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465E7" w:rsidRPr="00D535B0" w:rsidRDefault="00D55AC8" w:rsidP="007202FE">
      <w:pPr>
        <w:jc w:val="left"/>
        <w:rPr>
          <w:rFonts w:asciiTheme="minorHAnsi" w:hAnsiTheme="minorHAnsi" w:cs="Arial"/>
          <w:noProof/>
          <w:color w:val="404040" w:themeColor="text1" w:themeTint="BF"/>
          <w:lang w:eastAsia="cs-CZ"/>
        </w:rPr>
      </w:pPr>
      <w:r w:rsidRPr="00D535B0">
        <w:rPr>
          <w:rFonts w:asciiTheme="minorHAnsi" w:hAnsiTheme="minorHAnsi" w:cs="Arial"/>
          <w:noProof/>
          <w:color w:val="404040" w:themeColor="text1" w:themeTint="BF"/>
          <w:lang w:eastAsia="cs-CZ"/>
        </w:rP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2064474</wp:posOffset>
            </wp:positionH>
            <wp:positionV relativeFrom="paragraph">
              <wp:posOffset>87984</wp:posOffset>
            </wp:positionV>
            <wp:extent cx="1617094" cy="818707"/>
            <wp:effectExtent l="19050" t="0" r="1270" b="0"/>
            <wp:wrapSquare wrapText="bothSides"/>
            <wp:docPr id="3" name="Obrázek 2" descr="REM-Technik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EM-Technik.jpg"/>
                    <pic:cNvPicPr/>
                  </pic:nvPicPr>
                  <pic:blipFill>
                    <a:blip r:embed="rId8" cstate="print"/>
                    <a:srcRect l="15207" t="12741" r="15207" b="62360"/>
                    <a:stretch>
                      <a:fillRect/>
                    </a:stretch>
                  </pic:blipFill>
                  <pic:spPr>
                    <a:xfrm>
                      <a:off x="0" y="0"/>
                      <a:ext cx="1617980" cy="8140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4C6959" w:rsidRPr="00D535B0" w:rsidRDefault="004C695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4C6959" w:rsidRPr="00D535B0" w:rsidRDefault="004C695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4C6959" w:rsidRPr="00D535B0" w:rsidRDefault="004C695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1F67EB" w:rsidP="007202FE">
      <w:pPr>
        <w:jc w:val="center"/>
        <w:rPr>
          <w:rFonts w:asciiTheme="minorHAnsi" w:hAnsiTheme="minorHAnsi" w:cs="Arial"/>
          <w:color w:val="404040" w:themeColor="text1" w:themeTint="BF"/>
        </w:rPr>
      </w:pPr>
      <w:r w:rsidRPr="001F67EB">
        <w:rPr>
          <w:rFonts w:asciiTheme="minorHAnsi" w:hAnsiTheme="minorHAnsi" w:cs="Arial"/>
          <w:color w:val="404040" w:themeColor="text1" w:themeTint="BF"/>
          <w:sz w:val="40"/>
          <w:szCs w:val="40"/>
        </w:rPr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349.65pt;height:36pt" fillcolor="#f90">
            <v:shadow type="perspective" color="#868686" opacity=".5" origin=",.5" offset="0,0" matrix=",-56756f,,.5"/>
            <v:textpath style="font-family:&quot;Arial Black&quot;;font-size:24pt;v-text-kern:t" trim="t" fitpath="t" string="APLIKAČNÍ POSTUP"/>
          </v:shape>
        </w:pict>
      </w: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C770C2" w:rsidRPr="00D535B0" w:rsidRDefault="00C770C2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224A69" w:rsidRPr="00D535B0" w:rsidRDefault="00224A6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224A69" w:rsidRPr="00D535B0" w:rsidRDefault="00224A6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224A69" w:rsidRPr="00D535B0" w:rsidRDefault="00224A6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B411A3" w:rsidRPr="00D535B0" w:rsidRDefault="00B411A3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224A69" w:rsidRPr="00D535B0" w:rsidRDefault="00224A69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A514AE" w:rsidRPr="00D535B0" w:rsidRDefault="00A514AE" w:rsidP="007202FE">
      <w:pPr>
        <w:jc w:val="left"/>
        <w:rPr>
          <w:rFonts w:asciiTheme="minorHAnsi" w:hAnsiTheme="minorHAnsi" w:cs="Arial"/>
          <w:color w:val="404040" w:themeColor="text1" w:themeTint="BF"/>
        </w:rPr>
      </w:pPr>
    </w:p>
    <w:p w:rsidR="00086A83" w:rsidRDefault="007802B5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  <w:r w:rsidRPr="00086A83">
        <w:rPr>
          <w:rFonts w:asciiTheme="minorHAnsi" w:hAnsiTheme="minorHAnsi"/>
          <w:color w:val="404040" w:themeColor="text1" w:themeTint="BF"/>
          <w:sz w:val="40"/>
          <w:szCs w:val="40"/>
        </w:rPr>
        <w:t xml:space="preserve">Nastavení </w:t>
      </w:r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 xml:space="preserve">komunikace </w:t>
      </w:r>
      <w:proofErr w:type="spellStart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>Modbus</w:t>
      </w:r>
      <w:proofErr w:type="spellEnd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 xml:space="preserve"> RTU mezi řídicím systémem</w:t>
      </w:r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 IDEC </w:t>
      </w:r>
      <w:proofErr w:type="spellStart"/>
      <w:r>
        <w:rPr>
          <w:rFonts w:asciiTheme="minorHAnsi" w:hAnsiTheme="minorHAnsi"/>
          <w:color w:val="404040" w:themeColor="text1" w:themeTint="BF"/>
          <w:sz w:val="40"/>
          <w:szCs w:val="40"/>
        </w:rPr>
        <w:t>SmartAXIS</w:t>
      </w:r>
      <w:proofErr w:type="spellEnd"/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 </w:t>
      </w:r>
      <w:proofErr w:type="spellStart"/>
      <w:r>
        <w:rPr>
          <w:rFonts w:asciiTheme="minorHAnsi" w:hAnsiTheme="minorHAnsi"/>
          <w:color w:val="404040" w:themeColor="text1" w:themeTint="BF"/>
          <w:sz w:val="40"/>
          <w:szCs w:val="40"/>
        </w:rPr>
        <w:t>Touch</w:t>
      </w:r>
      <w:proofErr w:type="spellEnd"/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 a řídicí jednotkou IAI PCON-CB</w:t>
      </w: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086A83" w:rsidP="00086A83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086A83" w:rsidRDefault="00324179" w:rsidP="00A24AD1">
      <w:pPr>
        <w:spacing w:after="200"/>
        <w:jc w:val="left"/>
        <w:rPr>
          <w:rFonts w:asciiTheme="minorHAnsi" w:hAnsiTheme="minorHAnsi"/>
          <w:color w:val="404040" w:themeColor="text1" w:themeTint="BF"/>
          <w:sz w:val="40"/>
          <w:szCs w:val="40"/>
        </w:rPr>
      </w:pPr>
      <w:r>
        <w:rPr>
          <w:rFonts w:asciiTheme="minorHAnsi" w:hAnsiTheme="minorHAnsi"/>
          <w:noProof/>
          <w:color w:val="404040" w:themeColor="text1" w:themeTint="BF"/>
          <w:sz w:val="40"/>
          <w:szCs w:val="40"/>
          <w:lang w:eastAsia="cs-CZ"/>
        </w:rPr>
        <w:drawing>
          <wp:anchor distT="0" distB="0" distL="114300" distR="114300" simplePos="0" relativeHeight="251681792" behindDoc="0" locked="0" layoutInCell="1" allowOverlap="1">
            <wp:simplePos x="0" y="0"/>
            <wp:positionH relativeFrom="column">
              <wp:posOffset>3615055</wp:posOffset>
            </wp:positionH>
            <wp:positionV relativeFrom="paragraph">
              <wp:posOffset>1007794</wp:posOffset>
            </wp:positionV>
            <wp:extent cx="1809750" cy="767861"/>
            <wp:effectExtent l="19050" t="0" r="0" b="0"/>
            <wp:wrapNone/>
            <wp:docPr id="1" name="obrázek 2" descr="C:\Users\ok\Desktop\Loga\IAI-QualityAndInnovation_1000mm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k\Desktop\Loga\IAI-QualityAndInnovation_1000mm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09750" cy="767861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noProof/>
          <w:color w:val="404040" w:themeColor="text1" w:themeTint="BF"/>
          <w:sz w:val="40"/>
          <w:szCs w:val="40"/>
          <w:lang w:eastAsia="cs-CZ"/>
        </w:rPr>
        <w:drawing>
          <wp:anchor distT="0" distB="0" distL="114300" distR="114300" simplePos="0" relativeHeight="251682816" behindDoc="1" locked="0" layoutInCell="1" allowOverlap="1">
            <wp:simplePos x="0" y="0"/>
            <wp:positionH relativeFrom="column">
              <wp:posOffset>297180</wp:posOffset>
            </wp:positionH>
            <wp:positionV relativeFrom="paragraph">
              <wp:posOffset>1010285</wp:posOffset>
            </wp:positionV>
            <wp:extent cx="2219960" cy="759460"/>
            <wp:effectExtent l="19050" t="0" r="8890" b="0"/>
            <wp:wrapNone/>
            <wp:docPr id="2" name="obrázek 2" descr="C:\Users\ok\Desktop\Loga\IDEC-logo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ok\Desktop\Loga\IDEC-logo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19960" cy="759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A24AD1">
        <w:rPr>
          <w:rFonts w:asciiTheme="minorHAnsi" w:hAnsiTheme="minorHAnsi"/>
          <w:color w:val="404040" w:themeColor="text1" w:themeTint="BF"/>
          <w:sz w:val="40"/>
          <w:szCs w:val="40"/>
        </w:rPr>
        <w:br w:type="page"/>
      </w:r>
    </w:p>
    <w:p w:rsidR="008E39F8" w:rsidRDefault="008E39F8" w:rsidP="008E39F8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  <w:r w:rsidRPr="00086A83">
        <w:rPr>
          <w:rFonts w:asciiTheme="minorHAnsi" w:hAnsiTheme="minorHAnsi"/>
          <w:color w:val="404040" w:themeColor="text1" w:themeTint="BF"/>
          <w:sz w:val="40"/>
          <w:szCs w:val="40"/>
        </w:rPr>
        <w:lastRenderedPageBreak/>
        <w:t xml:space="preserve">Nastavení </w:t>
      </w:r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komunikace </w:t>
      </w:r>
      <w:proofErr w:type="spellStart"/>
      <w:r>
        <w:rPr>
          <w:rFonts w:asciiTheme="minorHAnsi" w:hAnsiTheme="minorHAnsi"/>
          <w:color w:val="404040" w:themeColor="text1" w:themeTint="BF"/>
          <w:sz w:val="40"/>
          <w:szCs w:val="40"/>
        </w:rPr>
        <w:t>Modbus</w:t>
      </w:r>
      <w:proofErr w:type="spellEnd"/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 RTU mezi řídicím systémem IDEC </w:t>
      </w:r>
      <w:proofErr w:type="spellStart"/>
      <w:r>
        <w:rPr>
          <w:rFonts w:asciiTheme="minorHAnsi" w:hAnsiTheme="minorHAnsi"/>
          <w:color w:val="404040" w:themeColor="text1" w:themeTint="BF"/>
          <w:sz w:val="40"/>
          <w:szCs w:val="40"/>
        </w:rPr>
        <w:t>SmartAXIS</w:t>
      </w:r>
      <w:proofErr w:type="spellEnd"/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 </w:t>
      </w:r>
      <w:proofErr w:type="spellStart"/>
      <w:r>
        <w:rPr>
          <w:rFonts w:asciiTheme="minorHAnsi" w:hAnsiTheme="minorHAnsi"/>
          <w:color w:val="404040" w:themeColor="text1" w:themeTint="BF"/>
          <w:sz w:val="40"/>
          <w:szCs w:val="40"/>
        </w:rPr>
        <w:t>Touch</w:t>
      </w:r>
      <w:proofErr w:type="spellEnd"/>
      <w:r>
        <w:rPr>
          <w:rFonts w:asciiTheme="minorHAnsi" w:hAnsiTheme="minorHAnsi"/>
          <w:color w:val="404040" w:themeColor="text1" w:themeTint="BF"/>
          <w:sz w:val="40"/>
          <w:szCs w:val="40"/>
        </w:rPr>
        <w:t xml:space="preserve"> a řídicí jednotkou IAI PCON-CB</w:t>
      </w:r>
    </w:p>
    <w:p w:rsidR="00086A83" w:rsidRPr="00C879BB" w:rsidRDefault="00086A83" w:rsidP="00086A83">
      <w:pPr>
        <w:jc w:val="left"/>
        <w:rPr>
          <w:rFonts w:asciiTheme="minorHAnsi" w:hAnsiTheme="minorHAnsi"/>
          <w:b/>
          <w:color w:val="404040" w:themeColor="text1" w:themeTint="BF"/>
          <w:sz w:val="18"/>
          <w:szCs w:val="18"/>
        </w:rPr>
      </w:pPr>
      <w:r w:rsidRPr="00C879BB">
        <w:rPr>
          <w:rFonts w:asciiTheme="minorHAnsi" w:hAnsiTheme="minorHAnsi"/>
          <w:b/>
          <w:color w:val="404040" w:themeColor="text1" w:themeTint="BF"/>
          <w:sz w:val="18"/>
          <w:szCs w:val="18"/>
        </w:rPr>
        <w:t>Abstrakt</w:t>
      </w:r>
    </w:p>
    <w:p w:rsidR="00086A83" w:rsidRPr="00C879BB" w:rsidRDefault="00086A83" w:rsidP="00086A83">
      <w:p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Tento aplikační postup popisuje nastavení </w:t>
      </w:r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 xml:space="preserve">komunikace </w:t>
      </w:r>
      <w:proofErr w:type="spellStart"/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>Modbus</w:t>
      </w:r>
      <w:proofErr w:type="spellEnd"/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 xml:space="preserve"> RTU na řídicím systému IDEC </w:t>
      </w:r>
      <w:proofErr w:type="spellStart"/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>Smart</w:t>
      </w:r>
      <w:proofErr w:type="spellEnd"/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 xml:space="preserve"> Axis </w:t>
      </w:r>
      <w:proofErr w:type="spellStart"/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>Touch</w:t>
      </w:r>
      <w:proofErr w:type="spellEnd"/>
      <w:r w:rsidR="00107327">
        <w:rPr>
          <w:rFonts w:asciiTheme="minorHAnsi" w:hAnsiTheme="minorHAnsi"/>
          <w:color w:val="404040" w:themeColor="text1" w:themeTint="BF"/>
          <w:sz w:val="18"/>
          <w:szCs w:val="18"/>
        </w:rPr>
        <w:t xml:space="preserve"> pro komunikaci s řídicí jednotkou pohonu IAI PCON-CB. Bude zde ukázaný základní povel </w:t>
      </w:r>
      <w:proofErr w:type="spellStart"/>
      <w:r w:rsidR="00F34EA6">
        <w:rPr>
          <w:rFonts w:asciiTheme="minorHAnsi" w:hAnsiTheme="minorHAnsi"/>
          <w:color w:val="404040" w:themeColor="text1" w:themeTint="BF"/>
          <w:sz w:val="18"/>
          <w:szCs w:val="18"/>
        </w:rPr>
        <w:t>Servo</w:t>
      </w:r>
      <w:proofErr w:type="spellEnd"/>
      <w:r w:rsidR="00F34EA6">
        <w:rPr>
          <w:rFonts w:asciiTheme="minorHAnsi" w:hAnsiTheme="minorHAnsi"/>
          <w:color w:val="404040" w:themeColor="text1" w:themeTint="BF"/>
          <w:sz w:val="18"/>
          <w:szCs w:val="18"/>
        </w:rPr>
        <w:t xml:space="preserve"> ON (SON). Součástí složky je program, který je výstupem z tohoto aplikačního postupu a dále ukázkový program, který obsahuje další a pokročilejší funkce.</w:t>
      </w:r>
    </w:p>
    <w:p w:rsidR="00086A83" w:rsidRPr="00C879BB" w:rsidRDefault="00086A83" w:rsidP="00086A83">
      <w:pPr>
        <w:jc w:val="left"/>
        <w:rPr>
          <w:rFonts w:asciiTheme="minorHAnsi" w:hAnsiTheme="minorHAnsi"/>
          <w:b/>
          <w:color w:val="404040" w:themeColor="text1" w:themeTint="BF"/>
          <w:sz w:val="18"/>
          <w:szCs w:val="18"/>
        </w:rPr>
      </w:pPr>
      <w:r w:rsidRPr="00C879BB">
        <w:rPr>
          <w:rFonts w:asciiTheme="minorHAnsi" w:hAnsiTheme="minorHAnsi"/>
          <w:b/>
          <w:color w:val="404040" w:themeColor="text1" w:themeTint="BF"/>
          <w:sz w:val="18"/>
          <w:szCs w:val="18"/>
        </w:rPr>
        <w:t>HW komponent</w:t>
      </w:r>
      <w:r w:rsidR="008E39F8">
        <w:rPr>
          <w:rFonts w:asciiTheme="minorHAnsi" w:hAnsiTheme="minorHAnsi"/>
          <w:b/>
          <w:color w:val="404040" w:themeColor="text1" w:themeTint="BF"/>
          <w:sz w:val="18"/>
          <w:szCs w:val="18"/>
        </w:rPr>
        <w:t>y</w:t>
      </w:r>
    </w:p>
    <w:p w:rsidR="00185AF9" w:rsidRDefault="00185AF9" w:rsidP="00185AF9">
      <w:pPr>
        <w:pStyle w:val="Odstavecseseznamem"/>
        <w:numPr>
          <w:ilvl w:val="0"/>
          <w:numId w:val="1"/>
        </w:num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IDEC </w:t>
      </w:r>
      <w:proofErr w:type="spellStart"/>
      <w:r>
        <w:rPr>
          <w:rFonts w:asciiTheme="minorHAnsi" w:hAnsiTheme="minorHAnsi"/>
          <w:color w:val="404040" w:themeColor="text1" w:themeTint="BF"/>
          <w:sz w:val="18"/>
          <w:szCs w:val="18"/>
        </w:rPr>
        <w:t>Smart</w:t>
      </w:r>
      <w:r w:rsidR="00F34EA6">
        <w:rPr>
          <w:rFonts w:asciiTheme="minorHAnsi" w:hAnsiTheme="minorHAnsi"/>
          <w:color w:val="404040" w:themeColor="text1" w:themeTint="BF"/>
          <w:sz w:val="18"/>
          <w:szCs w:val="18"/>
        </w:rPr>
        <w:t>AXIS</w:t>
      </w:r>
      <w:proofErr w:type="spellEnd"/>
      <w:r w:rsidR="00F34EA6">
        <w:rPr>
          <w:rFonts w:asciiTheme="minorHAnsi" w:hAnsiTheme="minorHAnsi"/>
          <w:color w:val="404040" w:themeColor="text1" w:themeTint="BF"/>
          <w:sz w:val="18"/>
          <w:szCs w:val="18"/>
        </w:rPr>
        <w:t xml:space="preserve"> </w:t>
      </w:r>
      <w:proofErr w:type="spellStart"/>
      <w:r>
        <w:rPr>
          <w:rFonts w:asciiTheme="minorHAnsi" w:hAnsiTheme="minorHAnsi"/>
          <w:color w:val="404040" w:themeColor="text1" w:themeTint="BF"/>
          <w:sz w:val="18"/>
          <w:szCs w:val="18"/>
        </w:rPr>
        <w:t>Touch</w:t>
      </w:r>
      <w:proofErr w:type="spellEnd"/>
      <w:r w:rsidR="00F34EA6" w:rsidRPr="00F34EA6">
        <w:t xml:space="preserve"> </w:t>
      </w:r>
      <w:r w:rsidR="00F34EA6" w:rsidRPr="00F34EA6">
        <w:rPr>
          <w:rFonts w:asciiTheme="minorHAnsi" w:hAnsiTheme="minorHAnsi"/>
          <w:color w:val="404040" w:themeColor="text1" w:themeTint="BF"/>
          <w:sz w:val="18"/>
          <w:szCs w:val="18"/>
        </w:rPr>
        <w:t>FT1A-M12RA-W</w:t>
      </w:r>
    </w:p>
    <w:p w:rsidR="00185AF9" w:rsidRDefault="00F34EA6" w:rsidP="00185AF9">
      <w:pPr>
        <w:pStyle w:val="Odstavecseseznamem"/>
        <w:numPr>
          <w:ilvl w:val="0"/>
          <w:numId w:val="1"/>
        </w:num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IAI řídicí jednotka </w:t>
      </w:r>
      <w:proofErr w:type="gramStart"/>
      <w:r>
        <w:rPr>
          <w:rFonts w:asciiTheme="minorHAnsi" w:hAnsiTheme="minorHAnsi"/>
          <w:color w:val="404040" w:themeColor="text1" w:themeTint="BF"/>
          <w:sz w:val="18"/>
          <w:szCs w:val="18"/>
        </w:rPr>
        <w:t>PCON–</w:t>
      </w:r>
      <w:r w:rsidR="00185AF9">
        <w:rPr>
          <w:rFonts w:asciiTheme="minorHAnsi" w:hAnsiTheme="minorHAnsi"/>
          <w:color w:val="404040" w:themeColor="text1" w:themeTint="BF"/>
          <w:sz w:val="18"/>
          <w:szCs w:val="18"/>
        </w:rPr>
        <w:t>CB</w:t>
      </w:r>
      <w:proofErr w:type="gramEnd"/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 35PWAI-PN-2</w:t>
      </w:r>
    </w:p>
    <w:p w:rsidR="00A24AD1" w:rsidRPr="00A24AD1" w:rsidRDefault="00185AF9" w:rsidP="00A24AD1">
      <w:pPr>
        <w:pStyle w:val="Odstavecseseznamem"/>
        <w:numPr>
          <w:ilvl w:val="0"/>
          <w:numId w:val="1"/>
        </w:num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IAI pohon </w:t>
      </w:r>
      <w:r w:rsidR="00A24AD1">
        <w:rPr>
          <w:rFonts w:asciiTheme="minorHAnsi" w:hAnsiTheme="minorHAnsi"/>
          <w:color w:val="404040" w:themeColor="text1" w:themeTint="BF"/>
          <w:sz w:val="18"/>
          <w:szCs w:val="18"/>
        </w:rPr>
        <w:t>RCP6</w:t>
      </w:r>
      <w:r w:rsidR="00F34EA6">
        <w:rPr>
          <w:rFonts w:asciiTheme="minorHAnsi" w:hAnsiTheme="minorHAnsi"/>
          <w:color w:val="404040" w:themeColor="text1" w:themeTint="BF"/>
          <w:sz w:val="18"/>
          <w:szCs w:val="18"/>
        </w:rPr>
        <w:t>-WSA10C-WA-35P-16-100-P3-P</w:t>
      </w:r>
    </w:p>
    <w:p w:rsidR="00086A83" w:rsidRPr="00C879BB" w:rsidRDefault="00086A83" w:rsidP="00086A83">
      <w:pPr>
        <w:pStyle w:val="Odstavecseseznamem"/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</w:p>
    <w:p w:rsidR="00086A83" w:rsidRPr="00C879BB" w:rsidRDefault="00086A83" w:rsidP="00086A83">
      <w:pPr>
        <w:jc w:val="left"/>
        <w:rPr>
          <w:rFonts w:asciiTheme="minorHAnsi" w:hAnsiTheme="minorHAnsi"/>
          <w:b/>
          <w:color w:val="404040" w:themeColor="text1" w:themeTint="BF"/>
          <w:sz w:val="18"/>
          <w:szCs w:val="18"/>
        </w:rPr>
      </w:pPr>
      <w:r w:rsidRPr="00C879BB">
        <w:rPr>
          <w:rFonts w:asciiTheme="minorHAnsi" w:hAnsiTheme="minorHAnsi"/>
          <w:color w:val="404040" w:themeColor="text1" w:themeTint="BF"/>
          <w:sz w:val="18"/>
          <w:szCs w:val="18"/>
        </w:rPr>
        <w:t xml:space="preserve"> </w:t>
      </w:r>
    </w:p>
    <w:p w:rsidR="00086A83" w:rsidRPr="00C879BB" w:rsidRDefault="00086A83" w:rsidP="00086A83">
      <w:pPr>
        <w:jc w:val="left"/>
        <w:rPr>
          <w:rFonts w:asciiTheme="minorHAnsi" w:hAnsiTheme="minorHAnsi"/>
          <w:b/>
          <w:color w:val="404040" w:themeColor="text1" w:themeTint="BF"/>
          <w:sz w:val="18"/>
          <w:szCs w:val="18"/>
        </w:rPr>
      </w:pPr>
      <w:r w:rsidRPr="00C879BB">
        <w:rPr>
          <w:rFonts w:asciiTheme="minorHAnsi" w:hAnsiTheme="minorHAnsi"/>
          <w:b/>
          <w:color w:val="404040" w:themeColor="text1" w:themeTint="BF"/>
          <w:sz w:val="18"/>
          <w:szCs w:val="18"/>
        </w:rPr>
        <w:t>SW komponenty</w:t>
      </w:r>
    </w:p>
    <w:p w:rsidR="00086A83" w:rsidRDefault="00913BEA" w:rsidP="00086A83">
      <w:pPr>
        <w:pStyle w:val="Odstavecseseznamem"/>
        <w:numPr>
          <w:ilvl w:val="0"/>
          <w:numId w:val="2"/>
        </w:num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Vývojové prostředí </w:t>
      </w:r>
      <w:proofErr w:type="spellStart"/>
      <w:r>
        <w:rPr>
          <w:rFonts w:asciiTheme="minorHAnsi" w:hAnsiTheme="minorHAnsi"/>
          <w:color w:val="404040" w:themeColor="text1" w:themeTint="BF"/>
          <w:sz w:val="18"/>
          <w:szCs w:val="18"/>
        </w:rPr>
        <w:t>Automation</w:t>
      </w:r>
      <w:proofErr w:type="spellEnd"/>
      <w:r>
        <w:rPr>
          <w:rFonts w:asciiTheme="minorHAnsi" w:hAnsiTheme="minorHAnsi"/>
          <w:color w:val="404040" w:themeColor="text1" w:themeTint="BF"/>
          <w:sz w:val="18"/>
          <w:szCs w:val="18"/>
        </w:rPr>
        <w:t xml:space="preserve"> </w:t>
      </w:r>
      <w:proofErr w:type="spellStart"/>
      <w:r>
        <w:rPr>
          <w:rFonts w:asciiTheme="minorHAnsi" w:hAnsiTheme="minorHAnsi"/>
          <w:color w:val="404040" w:themeColor="text1" w:themeTint="BF"/>
          <w:sz w:val="18"/>
          <w:szCs w:val="18"/>
        </w:rPr>
        <w:t>Organizer</w:t>
      </w:r>
      <w:proofErr w:type="spellEnd"/>
    </w:p>
    <w:p w:rsidR="00086A83" w:rsidRDefault="00086A83" w:rsidP="00086A83">
      <w:p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</w:p>
    <w:p w:rsidR="00086A83" w:rsidRPr="00086A83" w:rsidRDefault="00086A83" w:rsidP="00086A83">
      <w:pPr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</w:p>
    <w:p w:rsidR="00086A83" w:rsidRPr="00C879BB" w:rsidRDefault="00086A83" w:rsidP="00086A83">
      <w:pPr>
        <w:spacing w:after="200"/>
        <w:jc w:val="left"/>
        <w:rPr>
          <w:rFonts w:asciiTheme="minorHAnsi" w:hAnsiTheme="minorHAnsi"/>
          <w:color w:val="404040" w:themeColor="text1" w:themeTint="BF"/>
          <w:sz w:val="18"/>
          <w:szCs w:val="18"/>
        </w:rPr>
      </w:pPr>
      <w:r w:rsidRPr="00C879BB">
        <w:rPr>
          <w:rFonts w:asciiTheme="minorHAnsi" w:hAnsiTheme="minorHAnsi"/>
          <w:b/>
          <w:color w:val="404040" w:themeColor="text1" w:themeTint="BF"/>
          <w:sz w:val="18"/>
          <w:szCs w:val="18"/>
        </w:rPr>
        <w:t>Důležitá poznámka</w:t>
      </w:r>
      <w:r w:rsidRPr="00C879BB">
        <w:rPr>
          <w:rFonts w:asciiTheme="minorHAnsi" w:hAnsiTheme="minorHAnsi"/>
          <w:color w:val="404040" w:themeColor="text1" w:themeTint="BF"/>
          <w:sz w:val="18"/>
          <w:szCs w:val="18"/>
        </w:rPr>
        <w:br/>
        <w:t>Aplikační postupy demonstrují typické úkony na konkrétních případech. Nekladou si za cíl kompletnost a v žádném případě nenahrazují návod k obsluze! Změna aplikačních postupů je vyhrazena.</w:t>
      </w:r>
    </w:p>
    <w:p w:rsidR="008E39F8" w:rsidRDefault="00086A83" w:rsidP="008E39F8">
      <w:pPr>
        <w:jc w:val="center"/>
        <w:rPr>
          <w:rFonts w:asciiTheme="minorHAnsi" w:hAnsiTheme="minorHAnsi"/>
          <w:color w:val="404040" w:themeColor="text1" w:themeTint="BF"/>
          <w:sz w:val="40"/>
          <w:szCs w:val="40"/>
        </w:rPr>
      </w:pPr>
      <w:r>
        <w:rPr>
          <w:rFonts w:asciiTheme="minorHAnsi" w:hAnsiTheme="minorHAnsi"/>
          <w:szCs w:val="40"/>
        </w:rPr>
        <w:br w:type="page"/>
      </w:r>
      <w:r w:rsidR="008E39F8" w:rsidRPr="00086A83">
        <w:rPr>
          <w:rFonts w:asciiTheme="minorHAnsi" w:hAnsiTheme="minorHAnsi"/>
          <w:color w:val="404040" w:themeColor="text1" w:themeTint="BF"/>
          <w:sz w:val="40"/>
          <w:szCs w:val="40"/>
        </w:rPr>
        <w:lastRenderedPageBreak/>
        <w:t xml:space="preserve">Nastavení </w:t>
      </w:r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 xml:space="preserve">komunikace </w:t>
      </w:r>
      <w:proofErr w:type="spellStart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>Modbus</w:t>
      </w:r>
      <w:proofErr w:type="spellEnd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 xml:space="preserve"> RTU mezi řídicím systémem IDEC </w:t>
      </w:r>
      <w:proofErr w:type="spellStart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>SmartAXIS</w:t>
      </w:r>
      <w:proofErr w:type="spellEnd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 xml:space="preserve"> </w:t>
      </w:r>
      <w:proofErr w:type="spellStart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>Touch</w:t>
      </w:r>
      <w:proofErr w:type="spellEnd"/>
      <w:r w:rsidR="008E39F8">
        <w:rPr>
          <w:rFonts w:asciiTheme="minorHAnsi" w:hAnsiTheme="minorHAnsi"/>
          <w:color w:val="404040" w:themeColor="text1" w:themeTint="BF"/>
          <w:sz w:val="40"/>
          <w:szCs w:val="40"/>
        </w:rPr>
        <w:t xml:space="preserve"> a řídicí jednotkou IAI PCON-CB</w:t>
      </w:r>
    </w:p>
    <w:p w:rsidR="00F34EA6" w:rsidRDefault="00F34EA6" w:rsidP="008E39F8">
      <w:pPr>
        <w:rPr>
          <w:rFonts w:asciiTheme="minorHAnsi" w:hAnsiTheme="minorHAnsi"/>
          <w:color w:val="404040" w:themeColor="text1" w:themeTint="BF"/>
          <w:sz w:val="40"/>
          <w:szCs w:val="40"/>
        </w:rPr>
      </w:pPr>
    </w:p>
    <w:p w:rsidR="00F34EA6" w:rsidRDefault="00F34EA6" w:rsidP="00F34EA6">
      <w:pPr>
        <w:jc w:val="left"/>
        <w:rPr>
          <w:rFonts w:asciiTheme="minorHAnsi" w:hAnsiTheme="minorHAnsi"/>
          <w:color w:val="404040" w:themeColor="text1" w:themeTint="BF"/>
          <w:szCs w:val="20"/>
        </w:rPr>
      </w:pPr>
      <w:r>
        <w:rPr>
          <w:rFonts w:asciiTheme="minorHAnsi" w:hAnsiTheme="minorHAnsi"/>
          <w:b/>
          <w:color w:val="404040" w:themeColor="text1" w:themeTint="BF"/>
          <w:szCs w:val="20"/>
        </w:rPr>
        <w:t>Nastavení:</w:t>
      </w:r>
    </w:p>
    <w:p w:rsidR="00F34EA6" w:rsidRDefault="00F34EA6" w:rsidP="00F34EA6">
      <w:pPr>
        <w:jc w:val="left"/>
        <w:rPr>
          <w:rFonts w:asciiTheme="minorHAnsi" w:hAnsiTheme="minorHAnsi"/>
          <w:color w:val="404040" w:themeColor="text1" w:themeTint="BF"/>
          <w:szCs w:val="20"/>
        </w:rPr>
      </w:pPr>
      <w:r>
        <w:rPr>
          <w:rFonts w:asciiTheme="minorHAnsi" w:hAnsiTheme="minorHAnsi"/>
          <w:color w:val="404040" w:themeColor="text1" w:themeTint="BF"/>
          <w:szCs w:val="20"/>
        </w:rPr>
        <w:t xml:space="preserve">Řídicí jednotka se nastavuje pomocí programu </w:t>
      </w:r>
      <w:r w:rsidRPr="00F34EA6">
        <w:rPr>
          <w:rFonts w:asciiTheme="minorHAnsi" w:hAnsiTheme="minorHAnsi"/>
          <w:color w:val="404040" w:themeColor="text1" w:themeTint="BF"/>
          <w:szCs w:val="20"/>
        </w:rPr>
        <w:t xml:space="preserve">PC Interface Software </w:t>
      </w:r>
      <w:proofErr w:type="spellStart"/>
      <w:r w:rsidRPr="00F34EA6">
        <w:rPr>
          <w:rFonts w:asciiTheme="minorHAnsi" w:hAnsiTheme="minorHAnsi"/>
          <w:color w:val="404040" w:themeColor="text1" w:themeTint="BF"/>
          <w:szCs w:val="20"/>
        </w:rPr>
        <w:t>for</w:t>
      </w:r>
      <w:proofErr w:type="spellEnd"/>
      <w:r w:rsidRPr="00F34EA6">
        <w:rPr>
          <w:rFonts w:asciiTheme="minorHAnsi" w:hAnsiTheme="minorHAnsi"/>
          <w:color w:val="404040" w:themeColor="text1" w:themeTint="BF"/>
          <w:szCs w:val="20"/>
        </w:rPr>
        <w:t xml:space="preserve"> RC</w:t>
      </w:r>
      <w:r>
        <w:rPr>
          <w:rFonts w:asciiTheme="minorHAnsi" w:hAnsiTheme="minorHAnsi"/>
          <w:color w:val="404040" w:themeColor="text1" w:themeTint="BF"/>
          <w:szCs w:val="20"/>
        </w:rPr>
        <w:t xml:space="preserve">, který je dodán ke každému pohonu. </w:t>
      </w:r>
      <w:r w:rsidR="007802B5">
        <w:rPr>
          <w:rFonts w:asciiTheme="minorHAnsi" w:hAnsiTheme="minorHAnsi"/>
          <w:color w:val="404040" w:themeColor="text1" w:themeTint="BF"/>
          <w:szCs w:val="20"/>
        </w:rPr>
        <w:t xml:space="preserve">Povel </w:t>
      </w:r>
      <w:proofErr w:type="spellStart"/>
      <w:r w:rsidR="007802B5">
        <w:rPr>
          <w:rFonts w:asciiTheme="minorHAnsi" w:hAnsiTheme="minorHAnsi"/>
          <w:color w:val="404040" w:themeColor="text1" w:themeTint="BF"/>
          <w:szCs w:val="20"/>
        </w:rPr>
        <w:t>Servo</w:t>
      </w:r>
      <w:proofErr w:type="spellEnd"/>
      <w:r w:rsidR="007802B5">
        <w:rPr>
          <w:rFonts w:asciiTheme="minorHAnsi" w:hAnsiTheme="minorHAnsi"/>
          <w:color w:val="404040" w:themeColor="text1" w:themeTint="BF"/>
          <w:szCs w:val="20"/>
        </w:rPr>
        <w:t xml:space="preserve"> ON, který budeme nastavovat, je však stejný a nutný pro všechny možné konfigurace a proto není nutné přiložený SW pro tento případ použít.</w:t>
      </w:r>
    </w:p>
    <w:p w:rsidR="007802B5" w:rsidRDefault="007802B5" w:rsidP="00F34EA6">
      <w:pPr>
        <w:jc w:val="left"/>
        <w:rPr>
          <w:rFonts w:asciiTheme="minorHAnsi" w:hAnsiTheme="minorHAnsi"/>
          <w:color w:val="404040" w:themeColor="text1" w:themeTint="BF"/>
          <w:szCs w:val="20"/>
        </w:rPr>
      </w:pPr>
    </w:p>
    <w:p w:rsidR="007802B5" w:rsidRDefault="007802B5" w:rsidP="00F34EA6">
      <w:pPr>
        <w:jc w:val="left"/>
        <w:rPr>
          <w:rFonts w:asciiTheme="minorHAnsi" w:hAnsiTheme="minorHAnsi"/>
          <w:color w:val="404040" w:themeColor="text1" w:themeTint="BF"/>
          <w:szCs w:val="20"/>
        </w:rPr>
      </w:pPr>
      <w:r>
        <w:rPr>
          <w:rFonts w:asciiTheme="minorHAnsi" w:hAnsiTheme="minorHAnsi"/>
          <w:color w:val="404040" w:themeColor="text1" w:themeTint="BF"/>
          <w:szCs w:val="20"/>
        </w:rPr>
        <w:t>Pro náš aplikační postup nastavíme řídicí jednotku jako osu číslo 0. Toto nastavení provedeme otočným přepínačem, který je na přední straně jednotky. Natočíme ho do pozice 0.</w:t>
      </w:r>
    </w:p>
    <w:p w:rsidR="00DF2AF7" w:rsidRDefault="00DF2AF7" w:rsidP="00F34EA6">
      <w:pPr>
        <w:jc w:val="left"/>
        <w:rPr>
          <w:rFonts w:asciiTheme="minorHAnsi" w:hAnsiTheme="minorHAnsi"/>
          <w:color w:val="404040" w:themeColor="text1" w:themeTint="BF"/>
          <w:szCs w:val="20"/>
        </w:rPr>
      </w:pPr>
    </w:p>
    <w:p w:rsidR="00DF2AF7" w:rsidRDefault="00DF2AF7" w:rsidP="00DF2AF7">
      <w:pPr>
        <w:jc w:val="center"/>
        <w:rPr>
          <w:rFonts w:asciiTheme="minorHAnsi" w:hAnsiTheme="minorHAnsi"/>
          <w:color w:val="404040" w:themeColor="text1" w:themeTint="BF"/>
          <w:szCs w:val="20"/>
        </w:rPr>
      </w:pPr>
      <w:r>
        <w:rPr>
          <w:rFonts w:asciiTheme="minorHAnsi" w:hAnsiTheme="minorHAnsi"/>
          <w:noProof/>
          <w:color w:val="404040" w:themeColor="text1" w:themeTint="BF"/>
          <w:szCs w:val="20"/>
          <w:lang w:eastAsia="cs-CZ"/>
        </w:rPr>
        <w:drawing>
          <wp:inline distT="0" distB="0" distL="0" distR="0">
            <wp:extent cx="4599231" cy="1519815"/>
            <wp:effectExtent l="19050" t="0" r="0" b="0"/>
            <wp:docPr id="4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5083" cy="152174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802B5" w:rsidRDefault="007802B5" w:rsidP="00F34EA6">
      <w:pPr>
        <w:jc w:val="left"/>
        <w:rPr>
          <w:rFonts w:asciiTheme="minorHAnsi" w:hAnsiTheme="minorHAnsi"/>
          <w:color w:val="404040" w:themeColor="text1" w:themeTint="BF"/>
          <w:szCs w:val="20"/>
        </w:rPr>
      </w:pPr>
    </w:p>
    <w:p w:rsidR="007802B5" w:rsidRPr="00D731CC" w:rsidRDefault="007802B5" w:rsidP="00F34EA6">
      <w:pPr>
        <w:jc w:val="left"/>
        <w:rPr>
          <w:rFonts w:asciiTheme="minorHAnsi" w:hAnsiTheme="minorHAnsi"/>
          <w:szCs w:val="20"/>
        </w:rPr>
      </w:pPr>
      <w:r w:rsidRPr="00D731CC">
        <w:rPr>
          <w:rFonts w:asciiTheme="minorHAnsi" w:hAnsiTheme="minorHAnsi"/>
          <w:b/>
          <w:szCs w:val="20"/>
        </w:rPr>
        <w:t>Zapojení:</w:t>
      </w:r>
    </w:p>
    <w:p w:rsidR="007802B5" w:rsidRPr="00D731CC" w:rsidRDefault="007802B5" w:rsidP="00F34EA6">
      <w:pPr>
        <w:jc w:val="left"/>
        <w:rPr>
          <w:rFonts w:asciiTheme="minorHAnsi" w:hAnsiTheme="minorHAnsi"/>
          <w:szCs w:val="20"/>
        </w:rPr>
      </w:pPr>
      <w:r w:rsidRPr="00D731CC">
        <w:rPr>
          <w:rFonts w:asciiTheme="minorHAnsi" w:hAnsiTheme="minorHAnsi"/>
          <w:szCs w:val="20"/>
        </w:rPr>
        <w:t xml:space="preserve">Propojení mezi řídicí jednotkou a PLC je zajištěnou </w:t>
      </w:r>
      <w:r w:rsidR="00D731CC" w:rsidRPr="00D731CC">
        <w:rPr>
          <w:rFonts w:asciiTheme="minorHAnsi" w:hAnsiTheme="minorHAnsi"/>
          <w:szCs w:val="20"/>
        </w:rPr>
        <w:t>kabelem zakončeným osmi pinovým DIN konektorem</w:t>
      </w:r>
      <w:r w:rsidR="00D731CC">
        <w:rPr>
          <w:rFonts w:asciiTheme="minorHAnsi" w:hAnsiTheme="minorHAnsi"/>
          <w:szCs w:val="20"/>
        </w:rPr>
        <w:t>, který se zapojí do řídicí jednotky IAI a volné konce se zapojí do svorek PLC dle schématu níže.</w:t>
      </w:r>
    </w:p>
    <w:p w:rsidR="00DF2AF7" w:rsidRPr="00D731CC" w:rsidRDefault="00DF2AF7" w:rsidP="00F34EA6">
      <w:pPr>
        <w:jc w:val="left"/>
        <w:rPr>
          <w:rFonts w:asciiTheme="minorHAnsi" w:hAnsiTheme="minorHAnsi"/>
          <w:b/>
          <w:szCs w:val="20"/>
        </w:rPr>
      </w:pPr>
      <w:r w:rsidRPr="00D731CC">
        <w:rPr>
          <w:rFonts w:asciiTheme="minorHAnsi" w:hAnsiTheme="minorHAnsi"/>
          <w:b/>
          <w:szCs w:val="20"/>
        </w:rPr>
        <w:t>Schéma zapojení:</w:t>
      </w: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  <w:r>
        <w:rPr>
          <w:rFonts w:asciiTheme="minorHAnsi" w:hAnsiTheme="minorHAnsi"/>
          <w:noProof/>
          <w:color w:val="FF0000"/>
          <w:szCs w:val="20"/>
          <w:lang w:eastAsia="cs-CZ"/>
        </w:rPr>
        <w:drawing>
          <wp:anchor distT="0" distB="0" distL="114300" distR="114300" simplePos="0" relativeHeight="251684864" behindDoc="0" locked="0" layoutInCell="1" allowOverlap="1">
            <wp:simplePos x="0" y="0"/>
            <wp:positionH relativeFrom="column">
              <wp:posOffset>380018</wp:posOffset>
            </wp:positionH>
            <wp:positionV relativeFrom="paragraph">
              <wp:posOffset>168390</wp:posOffset>
            </wp:positionV>
            <wp:extent cx="1477241" cy="1489364"/>
            <wp:effectExtent l="19050" t="0" r="8659" b="0"/>
            <wp:wrapNone/>
            <wp:docPr id="12" name="Obrázek 1" descr="Počítačem generovaný alternativní text:&#10;6 7 8&#10;000&#10;000&#10;3 4 5&#10;0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ázek 1" descr="Počítačem generovaný alternativní text:&#10;6 7 8&#10;000&#10;000&#10;3 4 5&#10;00"/>
                    <pic:cNvPicPr>
                      <a:picLocks noChangeAspect="1" noChangeArrowheads="1"/>
                    </pic:cNvPicPr>
                  </pic:nvPicPr>
                  <pic:blipFill>
                    <a:blip r:embed="rId12" r:link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77241" cy="148936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Theme="minorHAnsi" w:hAnsiTheme="minorHAnsi"/>
          <w:noProof/>
          <w:color w:val="FF0000"/>
          <w:szCs w:val="20"/>
          <w:lang w:eastAsia="cs-CZ"/>
        </w:rPr>
        <w:drawing>
          <wp:anchor distT="0" distB="0" distL="114300" distR="114300" simplePos="0" relativeHeight="251683840" behindDoc="0" locked="0" layoutInCell="1" allowOverlap="1">
            <wp:simplePos x="0" y="0"/>
            <wp:positionH relativeFrom="column">
              <wp:posOffset>3025775</wp:posOffset>
            </wp:positionH>
            <wp:positionV relativeFrom="paragraph">
              <wp:posOffset>48260</wp:posOffset>
            </wp:positionV>
            <wp:extent cx="2160905" cy="1828800"/>
            <wp:effectExtent l="19050" t="0" r="0" b="0"/>
            <wp:wrapNone/>
            <wp:docPr id="9" name="obrázek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 t="8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0905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731CC" w:rsidRDefault="00D731CC" w:rsidP="00D731CC">
      <w:pPr>
        <w:pStyle w:val="Normlnweb"/>
        <w:spacing w:before="0" w:beforeAutospacing="0" w:after="0" w:afterAutospacing="0"/>
        <w:ind w:left="708" w:firstLine="708"/>
        <w:rPr>
          <w:rFonts w:ascii="Calibri" w:hAnsi="Calibri"/>
          <w:color w:val="000000"/>
          <w:sz w:val="22"/>
          <w:szCs w:val="22"/>
        </w:rPr>
      </w:pPr>
      <w:r>
        <w:rPr>
          <w:rFonts w:ascii="Calibri" w:hAnsi="Calibri"/>
          <w:color w:val="000000"/>
          <w:sz w:val="22"/>
          <w:szCs w:val="22"/>
        </w:rPr>
        <w:t>Pin 1 - A</w:t>
      </w:r>
    </w:p>
    <w:p w:rsidR="00D731CC" w:rsidRDefault="00D731CC" w:rsidP="00D731CC">
      <w:pPr>
        <w:pStyle w:val="Normlnweb"/>
        <w:spacing w:before="0" w:beforeAutospacing="0" w:after="0" w:afterAutospacing="0"/>
        <w:ind w:left="708" w:firstLine="708"/>
        <w:rPr>
          <w:rFonts w:ascii="Calibri" w:hAnsi="Calibri"/>
          <w:color w:val="000000"/>
          <w:sz w:val="22"/>
          <w:szCs w:val="22"/>
        </w:rPr>
      </w:pPr>
      <w:r>
        <w:rPr>
          <w:rFonts w:ascii="Calibri" w:hAnsi="Calibri"/>
          <w:color w:val="000000"/>
          <w:sz w:val="22"/>
          <w:szCs w:val="22"/>
        </w:rPr>
        <w:t>Pin 2 – B</w:t>
      </w:r>
    </w:p>
    <w:p w:rsidR="00D731CC" w:rsidRDefault="00D731CC" w:rsidP="00D731CC">
      <w:pPr>
        <w:pStyle w:val="Normlnweb"/>
        <w:spacing w:before="0" w:beforeAutospacing="0" w:after="0" w:afterAutospacing="0"/>
        <w:ind w:left="708" w:firstLine="708"/>
        <w:rPr>
          <w:rFonts w:ascii="Calibri" w:hAnsi="Calibri"/>
          <w:color w:val="000000"/>
          <w:sz w:val="22"/>
          <w:szCs w:val="22"/>
        </w:rPr>
      </w:pPr>
      <w:r>
        <w:rPr>
          <w:rFonts w:ascii="Calibri" w:hAnsi="Calibri"/>
          <w:color w:val="000000"/>
          <w:sz w:val="22"/>
          <w:szCs w:val="22"/>
        </w:rPr>
        <w:t>Pin 7 - SG</w:t>
      </w:r>
    </w:p>
    <w:p w:rsidR="00D731CC" w:rsidRDefault="00D731CC" w:rsidP="00F34EA6">
      <w:pPr>
        <w:jc w:val="left"/>
        <w:rPr>
          <w:rFonts w:asciiTheme="minorHAnsi" w:hAnsiTheme="minorHAnsi"/>
          <w:color w:val="FF0000"/>
          <w:szCs w:val="20"/>
        </w:rPr>
      </w:pPr>
    </w:p>
    <w:p w:rsidR="00DF2AF7" w:rsidRPr="006766F2" w:rsidRDefault="00D731CC" w:rsidP="00DF2AF7">
      <w:pPr>
        <w:jc w:val="center"/>
        <w:rPr>
          <w:rFonts w:asciiTheme="minorHAnsi" w:hAnsiTheme="minorHAnsi"/>
          <w:color w:val="FF0000"/>
          <w:szCs w:val="20"/>
        </w:rPr>
      </w:pPr>
      <w:r>
        <w:rPr>
          <w:rFonts w:asciiTheme="minorHAnsi" w:hAnsiTheme="minorHAnsi"/>
          <w:noProof/>
          <w:color w:val="FF0000"/>
          <w:szCs w:val="20"/>
          <w:lang w:eastAsia="cs-CZ"/>
        </w:rPr>
        <w:t xml:space="preserve"> </w:t>
      </w:r>
    </w:p>
    <w:p w:rsidR="00D731CC" w:rsidRDefault="00D731CC">
      <w:pPr>
        <w:spacing w:after="200"/>
        <w:jc w:val="left"/>
      </w:pPr>
      <w:r>
        <w:br w:type="page"/>
      </w:r>
    </w:p>
    <w:p w:rsidR="00913BEA" w:rsidRPr="00D731CC" w:rsidRDefault="00D731CC" w:rsidP="00913BEA">
      <w:pPr>
        <w:rPr>
          <w:b/>
        </w:rPr>
      </w:pPr>
      <w:r w:rsidRPr="00D731CC">
        <w:rPr>
          <w:b/>
        </w:rPr>
        <w:lastRenderedPageBreak/>
        <w:t>Projekt:</w:t>
      </w:r>
    </w:p>
    <w:p w:rsidR="00962E3F" w:rsidRDefault="001C5684" w:rsidP="00577379">
      <w:pPr>
        <w:pStyle w:val="Odstavecseseznamem"/>
        <w:numPr>
          <w:ilvl w:val="0"/>
          <w:numId w:val="3"/>
        </w:numPr>
      </w:pPr>
      <w:r>
        <w:t xml:space="preserve">Založíme </w:t>
      </w:r>
      <w:r w:rsidRPr="004C0F0A">
        <w:rPr>
          <w:b/>
        </w:rPr>
        <w:t>nový projekt</w:t>
      </w:r>
      <w:r w:rsidR="00DF167E">
        <w:rPr>
          <w:b/>
        </w:rPr>
        <w:t>.</w:t>
      </w:r>
    </w:p>
    <w:p w:rsidR="001C5684" w:rsidRDefault="001C5684" w:rsidP="00577379">
      <w:pPr>
        <w:pStyle w:val="Odstavecseseznamem"/>
        <w:numPr>
          <w:ilvl w:val="0"/>
          <w:numId w:val="3"/>
        </w:numPr>
      </w:pPr>
      <w:r>
        <w:t xml:space="preserve">Vybereme </w:t>
      </w:r>
      <w:r w:rsidRPr="004C0F0A">
        <w:rPr>
          <w:b/>
        </w:rPr>
        <w:t xml:space="preserve">No External </w:t>
      </w:r>
      <w:proofErr w:type="spellStart"/>
      <w:r w:rsidRPr="004C0F0A">
        <w:rPr>
          <w:b/>
        </w:rPr>
        <w:t>Devices</w:t>
      </w:r>
      <w:proofErr w:type="spellEnd"/>
      <w:r w:rsidR="00DF167E">
        <w:rPr>
          <w:b/>
        </w:rPr>
        <w:t>.</w:t>
      </w:r>
    </w:p>
    <w:p w:rsidR="001C5684" w:rsidRDefault="001C5684" w:rsidP="001C5684">
      <w:r>
        <w:rPr>
          <w:noProof/>
          <w:lang w:eastAsia="cs-CZ"/>
        </w:rPr>
        <w:drawing>
          <wp:inline distT="0" distB="0" distL="0" distR="0">
            <wp:extent cx="5760720" cy="1927484"/>
            <wp:effectExtent l="19050" t="0" r="0" b="0"/>
            <wp:docPr id="6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1927484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C5684" w:rsidRPr="001C5684" w:rsidRDefault="001C5684" w:rsidP="001C5684"/>
    <w:p w:rsidR="001C5684" w:rsidRDefault="001C5684" w:rsidP="00577379">
      <w:pPr>
        <w:pStyle w:val="Odstavecseseznamem"/>
        <w:numPr>
          <w:ilvl w:val="0"/>
          <w:numId w:val="3"/>
        </w:numPr>
      </w:pPr>
      <w:r w:rsidRPr="001C5684">
        <w:t xml:space="preserve">Vybereme záložku </w:t>
      </w:r>
      <w:proofErr w:type="spellStart"/>
      <w:r w:rsidRPr="004C0F0A">
        <w:rPr>
          <w:b/>
        </w:rPr>
        <w:t>Communication</w:t>
      </w:r>
      <w:proofErr w:type="spellEnd"/>
      <w:r w:rsidRPr="004C0F0A">
        <w:rPr>
          <w:b/>
        </w:rPr>
        <w:t xml:space="preserve"> Interface</w:t>
      </w:r>
      <w:r w:rsidR="00DF167E">
        <w:rPr>
          <w:b/>
        </w:rPr>
        <w:t>.</w:t>
      </w:r>
    </w:p>
    <w:p w:rsidR="001C5684" w:rsidRDefault="001C5684" w:rsidP="00577379">
      <w:pPr>
        <w:pStyle w:val="Odstavecseseznamem"/>
        <w:numPr>
          <w:ilvl w:val="0"/>
          <w:numId w:val="3"/>
        </w:numPr>
      </w:pPr>
      <w:r>
        <w:t xml:space="preserve">Klikneme na </w:t>
      </w:r>
      <w:r w:rsidRPr="004C0F0A">
        <w:rPr>
          <w:b/>
        </w:rPr>
        <w:t>Port (RS422/485)</w:t>
      </w:r>
      <w:r w:rsidR="00DF167E">
        <w:rPr>
          <w:b/>
        </w:rPr>
        <w:t>.</w:t>
      </w:r>
      <w:r w:rsidRPr="004C0F0A">
        <w:rPr>
          <w:b/>
        </w:rPr>
        <w:t xml:space="preserve"> </w:t>
      </w:r>
    </w:p>
    <w:p w:rsidR="001C5684" w:rsidRDefault="001C5684" w:rsidP="00577379">
      <w:pPr>
        <w:pStyle w:val="Odstavecseseznamem"/>
        <w:numPr>
          <w:ilvl w:val="0"/>
          <w:numId w:val="3"/>
        </w:numPr>
      </w:pPr>
      <w:r>
        <w:t xml:space="preserve">Vybereme </w:t>
      </w:r>
      <w:proofErr w:type="spellStart"/>
      <w:r w:rsidRPr="004C0F0A">
        <w:rPr>
          <w:b/>
        </w:rPr>
        <w:t>Protocol</w:t>
      </w:r>
      <w:proofErr w:type="spellEnd"/>
      <w:r w:rsidRPr="004C0F0A">
        <w:rPr>
          <w:b/>
        </w:rPr>
        <w:t xml:space="preserve"> – User </w:t>
      </w:r>
      <w:proofErr w:type="spellStart"/>
      <w:r w:rsidRPr="004C0F0A">
        <w:rPr>
          <w:b/>
        </w:rPr>
        <w:t>Communication</w:t>
      </w:r>
      <w:proofErr w:type="spellEnd"/>
      <w:r w:rsidRPr="004C0F0A">
        <w:rPr>
          <w:b/>
        </w:rPr>
        <w:t xml:space="preserve"> 1</w:t>
      </w:r>
      <w:r w:rsidR="00DF167E">
        <w:rPr>
          <w:b/>
        </w:rPr>
        <w:t>.</w:t>
      </w:r>
    </w:p>
    <w:p w:rsidR="001C5684" w:rsidRDefault="001C5684" w:rsidP="00577379">
      <w:pPr>
        <w:pStyle w:val="Odstavecseseznamem"/>
        <w:numPr>
          <w:ilvl w:val="0"/>
          <w:numId w:val="3"/>
        </w:numPr>
      </w:pPr>
      <w:r>
        <w:t>Nastavíme hodnoty dle předlohy:</w:t>
      </w:r>
    </w:p>
    <w:p w:rsidR="001C5684" w:rsidRDefault="00F62D86" w:rsidP="00F62D86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756275" cy="1969770"/>
            <wp:effectExtent l="19050" t="0" r="0" b="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6275" cy="196977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D86" w:rsidRDefault="00F62D86" w:rsidP="001C5684"/>
    <w:p w:rsidR="00F62D86" w:rsidRDefault="00F62D86" w:rsidP="00577379">
      <w:pPr>
        <w:pStyle w:val="Odstavecseseznamem"/>
        <w:numPr>
          <w:ilvl w:val="0"/>
          <w:numId w:val="3"/>
        </w:numPr>
      </w:pPr>
      <w:r>
        <w:t xml:space="preserve">Nyní vybereme záložku </w:t>
      </w:r>
      <w:r w:rsidRPr="00566875">
        <w:rPr>
          <w:b/>
        </w:rPr>
        <w:t xml:space="preserve">User </w:t>
      </w:r>
      <w:proofErr w:type="spellStart"/>
      <w:r w:rsidRPr="00566875">
        <w:rPr>
          <w:b/>
        </w:rPr>
        <w:t>Communication</w:t>
      </w:r>
      <w:proofErr w:type="spellEnd"/>
      <w:r>
        <w:t>.</w:t>
      </w:r>
    </w:p>
    <w:p w:rsidR="00F62D86" w:rsidRDefault="00F62D86" w:rsidP="00577379">
      <w:pPr>
        <w:pStyle w:val="Odstavecseseznamem"/>
        <w:numPr>
          <w:ilvl w:val="0"/>
          <w:numId w:val="3"/>
        </w:numPr>
      </w:pPr>
      <w:r>
        <w:t xml:space="preserve">Klikneme na </w:t>
      </w:r>
      <w:proofErr w:type="gramStart"/>
      <w:r w:rsidRPr="00566875">
        <w:rPr>
          <w:b/>
        </w:rPr>
        <w:t>Edit</w:t>
      </w:r>
      <w:proofErr w:type="gramEnd"/>
      <w:r w:rsidRPr="00566875">
        <w:rPr>
          <w:b/>
        </w:rPr>
        <w:t>...</w:t>
      </w:r>
    </w:p>
    <w:p w:rsidR="00F62D86" w:rsidRDefault="00F62D86" w:rsidP="00F62D86">
      <w:r>
        <w:rPr>
          <w:noProof/>
          <w:lang w:eastAsia="cs-CZ"/>
        </w:rPr>
        <w:drawing>
          <wp:inline distT="0" distB="0" distL="0" distR="0">
            <wp:extent cx="5761990" cy="1301115"/>
            <wp:effectExtent l="19050" t="0" r="0" b="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1990" cy="13011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D86" w:rsidRDefault="00F62D86" w:rsidP="00F62D86"/>
    <w:p w:rsidR="00F62D86" w:rsidRDefault="00F62D86" w:rsidP="00577379">
      <w:pPr>
        <w:pStyle w:val="Odstavecseseznamem"/>
        <w:numPr>
          <w:ilvl w:val="0"/>
          <w:numId w:val="3"/>
        </w:numPr>
      </w:pPr>
      <w:r>
        <w:t>Otevře se dialogové okno.</w:t>
      </w:r>
    </w:p>
    <w:p w:rsidR="00F62D86" w:rsidRDefault="00F62D86" w:rsidP="00577379">
      <w:pPr>
        <w:pStyle w:val="Odstavecseseznamem"/>
        <w:numPr>
          <w:ilvl w:val="0"/>
          <w:numId w:val="3"/>
        </w:numPr>
      </w:pPr>
      <w:proofErr w:type="spellStart"/>
      <w:r w:rsidRPr="00566875">
        <w:rPr>
          <w:b/>
        </w:rPr>
        <w:t>Protocol</w:t>
      </w:r>
      <w:proofErr w:type="spellEnd"/>
      <w:r w:rsidR="00566875">
        <w:rPr>
          <w:b/>
        </w:rPr>
        <w:t xml:space="preserve"> </w:t>
      </w:r>
      <w:proofErr w:type="spellStart"/>
      <w:r w:rsidR="00566875">
        <w:rPr>
          <w:b/>
        </w:rPr>
        <w:t>name</w:t>
      </w:r>
      <w:proofErr w:type="spellEnd"/>
      <w:r>
        <w:t xml:space="preserve"> pojmenujeme například </w:t>
      </w:r>
      <w:r w:rsidRPr="00566875">
        <w:rPr>
          <w:b/>
        </w:rPr>
        <w:t>MODBUS</w:t>
      </w:r>
      <w:r w:rsidR="00DF167E">
        <w:rPr>
          <w:b/>
        </w:rPr>
        <w:t>.</w:t>
      </w:r>
    </w:p>
    <w:p w:rsidR="00F62D86" w:rsidRDefault="00F62D86" w:rsidP="00577379">
      <w:pPr>
        <w:pStyle w:val="Odstavecseseznamem"/>
        <w:numPr>
          <w:ilvl w:val="0"/>
          <w:numId w:val="3"/>
        </w:numPr>
      </w:pPr>
      <w:r>
        <w:t xml:space="preserve">Klikneme na </w:t>
      </w:r>
      <w:proofErr w:type="gramStart"/>
      <w:r w:rsidRPr="00566875">
        <w:rPr>
          <w:b/>
        </w:rPr>
        <w:t>Edit</w:t>
      </w:r>
      <w:proofErr w:type="gramEnd"/>
      <w:r w:rsidRPr="00566875">
        <w:rPr>
          <w:b/>
        </w:rPr>
        <w:t>...</w:t>
      </w:r>
    </w:p>
    <w:p w:rsidR="00F62D86" w:rsidRDefault="00F62D86" w:rsidP="00F62D86"/>
    <w:p w:rsidR="00F62D86" w:rsidRDefault="00F62D86" w:rsidP="00F62D86">
      <w:pPr>
        <w:jc w:val="center"/>
      </w:pPr>
      <w:r>
        <w:rPr>
          <w:noProof/>
          <w:lang w:eastAsia="cs-CZ"/>
        </w:rPr>
        <w:lastRenderedPageBreak/>
        <w:drawing>
          <wp:inline distT="0" distB="0" distL="0" distR="0">
            <wp:extent cx="4872243" cy="3229708"/>
            <wp:effectExtent l="19050" t="0" r="4557" b="0"/>
            <wp:docPr id="5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91" cy="323066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62D86" w:rsidRDefault="00F62D86" w:rsidP="00F62D86">
      <w:pPr>
        <w:jc w:val="left"/>
      </w:pPr>
    </w:p>
    <w:p w:rsidR="00F62D86" w:rsidRDefault="00B66812" w:rsidP="00577379">
      <w:pPr>
        <w:pStyle w:val="Odstavecseseznamem"/>
        <w:numPr>
          <w:ilvl w:val="0"/>
          <w:numId w:val="3"/>
        </w:numPr>
      </w:pPr>
      <w:r>
        <w:t>Otevře se dialogové okno, ve kterém zadáme</w:t>
      </w:r>
      <w:r w:rsidR="00DF167E">
        <w:t xml:space="preserve"> položky</w:t>
      </w:r>
      <w:r>
        <w:t xml:space="preserve"> dle předlohy.</w:t>
      </w:r>
    </w:p>
    <w:p w:rsidR="00B66812" w:rsidRDefault="00B66812" w:rsidP="00B66812">
      <w:pPr>
        <w:jc w:val="center"/>
      </w:pPr>
      <w:r>
        <w:rPr>
          <w:noProof/>
          <w:lang w:eastAsia="cs-CZ"/>
        </w:rPr>
        <w:drawing>
          <wp:inline distT="0" distB="0" distL="0" distR="0">
            <wp:extent cx="5081905" cy="4947285"/>
            <wp:effectExtent l="19050" t="0" r="4445" b="0"/>
            <wp:docPr id="8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81905" cy="494728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812" w:rsidRDefault="00B66812">
      <w:pPr>
        <w:spacing w:after="200"/>
        <w:jc w:val="left"/>
      </w:pPr>
      <w:r>
        <w:br w:type="page"/>
      </w:r>
    </w:p>
    <w:p w:rsidR="00B66812" w:rsidRDefault="00B66812" w:rsidP="00577379">
      <w:pPr>
        <w:pStyle w:val="Odstavecseseznamem"/>
        <w:numPr>
          <w:ilvl w:val="0"/>
          <w:numId w:val="3"/>
        </w:numPr>
        <w:jc w:val="left"/>
      </w:pPr>
      <w:r>
        <w:lastRenderedPageBreak/>
        <w:t xml:space="preserve">Klikneme na </w:t>
      </w:r>
      <w:proofErr w:type="gramStart"/>
      <w:r w:rsidRPr="00566875">
        <w:rPr>
          <w:b/>
        </w:rPr>
        <w:t>Edit</w:t>
      </w:r>
      <w:proofErr w:type="gramEnd"/>
      <w:r w:rsidRPr="00566875">
        <w:rPr>
          <w:b/>
        </w:rPr>
        <w:t>..</w:t>
      </w:r>
      <w:r>
        <w:t xml:space="preserve"> </w:t>
      </w:r>
    </w:p>
    <w:p w:rsidR="00F62D86" w:rsidRDefault="00B66812" w:rsidP="00577379">
      <w:pPr>
        <w:pStyle w:val="Odstavecseseznamem"/>
        <w:numPr>
          <w:ilvl w:val="0"/>
          <w:numId w:val="3"/>
        </w:numPr>
      </w:pPr>
      <w:r>
        <w:t xml:space="preserve">Zde budeme skládat zprávu, která bude zapínat a vypínat </w:t>
      </w:r>
      <w:proofErr w:type="spellStart"/>
      <w:r>
        <w:t>Servo</w:t>
      </w:r>
      <w:proofErr w:type="spellEnd"/>
      <w:r>
        <w:t>.</w:t>
      </w:r>
    </w:p>
    <w:p w:rsidR="00B66812" w:rsidRDefault="00B66812" w:rsidP="00577379">
      <w:pPr>
        <w:pStyle w:val="Odstavecseseznamem"/>
        <w:numPr>
          <w:ilvl w:val="0"/>
          <w:numId w:val="3"/>
        </w:numPr>
      </w:pPr>
      <w:r>
        <w:t>Tuto a</w:t>
      </w:r>
      <w:r w:rsidR="00566875">
        <w:t xml:space="preserve"> všechny další zprávy nejdete v</w:t>
      </w:r>
      <w:r>
        <w:t xml:space="preserve"> přiloženém manuálu.</w:t>
      </w:r>
    </w:p>
    <w:p w:rsidR="00B66812" w:rsidRDefault="00B66812" w:rsidP="00577379">
      <w:pPr>
        <w:pStyle w:val="Odstavecseseznamem"/>
        <w:numPr>
          <w:ilvl w:val="0"/>
          <w:numId w:val="3"/>
        </w:numPr>
      </w:pPr>
      <w:r>
        <w:t>Zadáme první řádek</w:t>
      </w:r>
      <w:r w:rsidR="00D731CC">
        <w:t>.</w:t>
      </w:r>
    </w:p>
    <w:p w:rsidR="00D731CC" w:rsidRDefault="00D731CC" w:rsidP="00D731CC">
      <w:pPr>
        <w:pStyle w:val="Odstavecseseznamem"/>
        <w:numPr>
          <w:ilvl w:val="0"/>
          <w:numId w:val="3"/>
        </w:numPr>
      </w:pPr>
      <w:r>
        <w:t>Postupujeme dle tabulky.</w:t>
      </w:r>
    </w:p>
    <w:p w:rsidR="00B66812" w:rsidRDefault="00DF167E" w:rsidP="00DF167E">
      <w:pPr>
        <w:jc w:val="center"/>
      </w:pPr>
      <w:r>
        <w:rPr>
          <w:noProof/>
          <w:lang w:eastAsia="cs-CZ"/>
        </w:rPr>
        <w:drawing>
          <wp:inline distT="0" distB="0" distL="0" distR="0">
            <wp:extent cx="4419600" cy="2420620"/>
            <wp:effectExtent l="19050" t="0" r="0" b="0"/>
            <wp:docPr id="25" name="obrázek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19600" cy="24206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B66812" w:rsidRDefault="00B66812" w:rsidP="00B66812">
      <w:r>
        <w:rPr>
          <w:noProof/>
          <w:lang w:eastAsia="cs-CZ"/>
        </w:rPr>
        <w:drawing>
          <wp:inline distT="0" distB="0" distL="0" distR="0">
            <wp:extent cx="5726430" cy="2543810"/>
            <wp:effectExtent l="19050" t="0" r="7620" b="0"/>
            <wp:docPr id="17" name="obrázek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430" cy="254381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766F2" w:rsidRDefault="006766F2">
      <w:pPr>
        <w:spacing w:after="200"/>
        <w:jc w:val="left"/>
      </w:pPr>
    </w:p>
    <w:p w:rsidR="00D731CC" w:rsidRDefault="00D731CC">
      <w:pPr>
        <w:spacing w:after="200"/>
        <w:jc w:val="left"/>
        <w:rPr>
          <w:b/>
        </w:rPr>
      </w:pPr>
      <w:r w:rsidRPr="00D731CC">
        <w:rPr>
          <w:b/>
        </w:rPr>
        <w:t>Poznámka</w:t>
      </w:r>
      <w:r>
        <w:rPr>
          <w:b/>
        </w:rPr>
        <w:t>:</w:t>
      </w:r>
    </w:p>
    <w:p w:rsidR="00D731CC" w:rsidRDefault="00D731CC">
      <w:pPr>
        <w:spacing w:after="200"/>
        <w:jc w:val="left"/>
      </w:pPr>
      <w:r>
        <w:t xml:space="preserve">Adresa je opravdu 01, přestože řídicí jednotka je nastavena na hodnotu 0. Komunikace </w:t>
      </w:r>
      <w:proofErr w:type="spellStart"/>
      <w:r>
        <w:t>Modbus</w:t>
      </w:r>
      <w:proofErr w:type="spellEnd"/>
      <w:r>
        <w:t xml:space="preserve"> totiž využívá adresu 00 k zaslání zprávy na všechny připojené jednotky.</w:t>
      </w:r>
    </w:p>
    <w:p w:rsidR="00D731CC" w:rsidRDefault="00D731CC">
      <w:pPr>
        <w:spacing w:after="200"/>
        <w:jc w:val="left"/>
      </w:pPr>
      <w:r>
        <w:br w:type="page"/>
      </w:r>
    </w:p>
    <w:p w:rsidR="00566875" w:rsidRDefault="00566875" w:rsidP="00577379">
      <w:pPr>
        <w:pStyle w:val="Odstavecseseznamem"/>
        <w:numPr>
          <w:ilvl w:val="0"/>
          <w:numId w:val="3"/>
        </w:numPr>
      </w:pPr>
      <w:r>
        <w:lastRenderedPageBreak/>
        <w:t xml:space="preserve">Nastavení kontrolního součtu </w:t>
      </w:r>
      <w:r w:rsidRPr="00566875">
        <w:rPr>
          <w:b/>
        </w:rPr>
        <w:t>CRC</w:t>
      </w:r>
      <w:r>
        <w:t>.</w:t>
      </w:r>
    </w:p>
    <w:p w:rsidR="00566875" w:rsidRDefault="00566875" w:rsidP="00D731CC">
      <w:r>
        <w:rPr>
          <w:noProof/>
          <w:lang w:eastAsia="cs-CZ"/>
        </w:rPr>
        <w:drawing>
          <wp:inline distT="0" distB="0" distL="0" distR="0">
            <wp:extent cx="5785485" cy="2180590"/>
            <wp:effectExtent l="19050" t="0" r="5715" b="0"/>
            <wp:docPr id="18" name="obrázek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85485" cy="21805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6875" w:rsidRDefault="00566875" w:rsidP="00566875"/>
    <w:p w:rsidR="00566875" w:rsidRDefault="00566875" w:rsidP="00577379">
      <w:pPr>
        <w:pStyle w:val="Odstavecseseznamem"/>
        <w:numPr>
          <w:ilvl w:val="0"/>
          <w:numId w:val="3"/>
        </w:numPr>
      </w:pPr>
      <w:r>
        <w:t>Kompletně vyplněná zpráva.</w:t>
      </w:r>
    </w:p>
    <w:p w:rsidR="00566875" w:rsidRDefault="00566875" w:rsidP="00566875">
      <w:r>
        <w:rPr>
          <w:noProof/>
          <w:lang w:eastAsia="cs-CZ"/>
        </w:rPr>
        <w:drawing>
          <wp:inline distT="0" distB="0" distL="0" distR="0">
            <wp:extent cx="5760720" cy="5654786"/>
            <wp:effectExtent l="19050" t="0" r="0" b="0"/>
            <wp:docPr id="19" name="obrázek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565478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6875" w:rsidRDefault="00566875" w:rsidP="00566875"/>
    <w:p w:rsidR="00566875" w:rsidRDefault="00566875" w:rsidP="00577379">
      <w:pPr>
        <w:pStyle w:val="Odstavecseseznamem"/>
        <w:numPr>
          <w:ilvl w:val="0"/>
          <w:numId w:val="3"/>
        </w:numPr>
      </w:pPr>
      <w:r>
        <w:t xml:space="preserve">Vše potvrdíme kliknutím na </w:t>
      </w:r>
      <w:r w:rsidRPr="00566875">
        <w:rPr>
          <w:b/>
        </w:rPr>
        <w:t>OK</w:t>
      </w:r>
      <w:r>
        <w:t>.</w:t>
      </w:r>
    </w:p>
    <w:p w:rsidR="00D731CC" w:rsidRDefault="00566875" w:rsidP="00D731CC">
      <w:pPr>
        <w:pStyle w:val="Odstavecseseznamem"/>
        <w:numPr>
          <w:ilvl w:val="0"/>
          <w:numId w:val="3"/>
        </w:numPr>
      </w:pPr>
      <w:r>
        <w:t>Nyní pokračujeme v zadávání nebo projekt nahrajeme do PLC.</w:t>
      </w:r>
    </w:p>
    <w:p w:rsidR="00172CD2" w:rsidRDefault="00172CD2" w:rsidP="00B66812"/>
    <w:p w:rsidR="00566875" w:rsidRPr="00566875" w:rsidRDefault="00566875" w:rsidP="00B66812">
      <w:pPr>
        <w:rPr>
          <w:b/>
        </w:rPr>
      </w:pPr>
      <w:r w:rsidRPr="00566875">
        <w:rPr>
          <w:b/>
        </w:rPr>
        <w:t xml:space="preserve">Výše uvedený program je součástí tohoto aplikačního postupu pod názvem </w:t>
      </w:r>
      <w:r w:rsidR="00D731CC" w:rsidRPr="00D731CC">
        <w:rPr>
          <w:b/>
        </w:rPr>
        <w:t>AP_IDEC_MODBUS_</w:t>
      </w:r>
      <w:proofErr w:type="spellStart"/>
      <w:r w:rsidR="00D731CC" w:rsidRPr="00D731CC">
        <w:rPr>
          <w:b/>
        </w:rPr>
        <w:t>RTU</w:t>
      </w:r>
      <w:proofErr w:type="spellEnd"/>
      <w:r w:rsidRPr="00566875">
        <w:rPr>
          <w:b/>
        </w:rPr>
        <w:t>.</w:t>
      </w:r>
      <w:proofErr w:type="spellStart"/>
      <w:r w:rsidRPr="00566875">
        <w:rPr>
          <w:b/>
        </w:rPr>
        <w:t>ntf</w:t>
      </w:r>
      <w:proofErr w:type="spellEnd"/>
      <w:r w:rsidRPr="00566875">
        <w:rPr>
          <w:b/>
        </w:rPr>
        <w:t xml:space="preserve">. Dále je součástí adresáře manuál pro komunikaci </w:t>
      </w:r>
      <w:proofErr w:type="spellStart"/>
      <w:r w:rsidRPr="00566875">
        <w:rPr>
          <w:b/>
        </w:rPr>
        <w:t>M</w:t>
      </w:r>
      <w:r w:rsidR="00DF167E">
        <w:rPr>
          <w:b/>
        </w:rPr>
        <w:t>odbus</w:t>
      </w:r>
      <w:proofErr w:type="spellEnd"/>
      <w:r w:rsidR="00DF167E">
        <w:rPr>
          <w:b/>
        </w:rPr>
        <w:t xml:space="preserve"> </w:t>
      </w:r>
      <w:r w:rsidRPr="00566875">
        <w:rPr>
          <w:b/>
        </w:rPr>
        <w:t>pro</w:t>
      </w:r>
      <w:r w:rsidR="00DF167E">
        <w:rPr>
          <w:b/>
        </w:rPr>
        <w:t xml:space="preserve"> řídicí jednotku PCON-CB a </w:t>
      </w:r>
      <w:r w:rsidR="00D731CC">
        <w:rPr>
          <w:b/>
        </w:rPr>
        <w:t xml:space="preserve">rozsáhlejší </w:t>
      </w:r>
      <w:r w:rsidR="00587D1F">
        <w:rPr>
          <w:b/>
        </w:rPr>
        <w:t xml:space="preserve">ukázkový program s názvem </w:t>
      </w:r>
      <w:r w:rsidR="00587D1F" w:rsidRPr="00587D1F">
        <w:rPr>
          <w:b/>
        </w:rPr>
        <w:t>IAI_IDEC_</w:t>
      </w:r>
      <w:proofErr w:type="spellStart"/>
      <w:r w:rsidR="00587D1F" w:rsidRPr="00587D1F">
        <w:rPr>
          <w:b/>
        </w:rPr>
        <w:t>MODBUS</w:t>
      </w:r>
      <w:r w:rsidR="00587D1F">
        <w:rPr>
          <w:b/>
        </w:rPr>
        <w:t>.ntf</w:t>
      </w:r>
      <w:proofErr w:type="spellEnd"/>
      <w:r w:rsidR="008E39F8">
        <w:rPr>
          <w:b/>
        </w:rPr>
        <w:t>.</w:t>
      </w:r>
    </w:p>
    <w:sectPr w:rsidR="00566875" w:rsidRPr="00566875" w:rsidSect="00F10D66">
      <w:footerReference w:type="default" r:id="rId24"/>
      <w:pgSz w:w="11906" w:h="16838" w:code="9"/>
      <w:pgMar w:top="1134" w:right="1417" w:bottom="1417" w:left="1417" w:header="709" w:footer="737" w:gutter="0"/>
      <w:pgBorders w:offsetFrom="page">
        <w:top w:val="single" w:sz="4" w:space="24" w:color="EF8011"/>
        <w:left w:val="single" w:sz="4" w:space="24" w:color="EF8011"/>
        <w:bottom w:val="single" w:sz="4" w:space="24" w:color="EF8011"/>
        <w:right w:val="single" w:sz="4" w:space="24" w:color="EF8011"/>
      </w:pgBorders>
      <w:pgNumType w:start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36125" w:rsidRDefault="00B36125" w:rsidP="00D42DA7">
      <w:pPr>
        <w:spacing w:line="240" w:lineRule="auto"/>
      </w:pPr>
      <w:r>
        <w:separator/>
      </w:r>
    </w:p>
  </w:endnote>
  <w:endnote w:type="continuationSeparator" w:id="0">
    <w:p w:rsidR="00B36125" w:rsidRDefault="00B36125" w:rsidP="00D42DA7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EE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rial">
    <w:panose1 w:val="020B0604020202020204"/>
    <w:charset w:val="EE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766F2" w:rsidRPr="000E77E5" w:rsidRDefault="006766F2" w:rsidP="000E77E5">
    <w:pPr>
      <w:pStyle w:val="Zpat"/>
      <w:jc w:val="center"/>
      <w:rPr>
        <w:b/>
        <w:color w:val="C00000"/>
        <w:szCs w:val="20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36125" w:rsidRDefault="00B36125" w:rsidP="00D42DA7">
      <w:pPr>
        <w:spacing w:line="240" w:lineRule="auto"/>
      </w:pPr>
      <w:r>
        <w:separator/>
      </w:r>
    </w:p>
  </w:footnote>
  <w:footnote w:type="continuationSeparator" w:id="0">
    <w:p w:rsidR="00B36125" w:rsidRDefault="00B36125" w:rsidP="00D42DA7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353080"/>
    <w:multiLevelType w:val="hybridMultilevel"/>
    <w:tmpl w:val="5A3AD56E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44151A0E"/>
    <w:multiLevelType w:val="hybridMultilevel"/>
    <w:tmpl w:val="443C16A4"/>
    <w:lvl w:ilvl="0" w:tplc="0405000F">
      <w:start w:val="1"/>
      <w:numFmt w:val="decimal"/>
      <w:lvlText w:val="%1."/>
      <w:lvlJc w:val="left"/>
      <w:pPr>
        <w:ind w:left="720" w:hanging="360"/>
      </w:pPr>
    </w:lvl>
    <w:lvl w:ilvl="1" w:tplc="04050019" w:tentative="1">
      <w:start w:val="1"/>
      <w:numFmt w:val="lowerLetter"/>
      <w:lvlText w:val="%2."/>
      <w:lvlJc w:val="left"/>
      <w:pPr>
        <w:ind w:left="1440" w:hanging="360"/>
      </w:pPr>
    </w:lvl>
    <w:lvl w:ilvl="2" w:tplc="0405001B" w:tentative="1">
      <w:start w:val="1"/>
      <w:numFmt w:val="lowerRoman"/>
      <w:lvlText w:val="%3."/>
      <w:lvlJc w:val="right"/>
      <w:pPr>
        <w:ind w:left="2160" w:hanging="180"/>
      </w:pPr>
    </w:lvl>
    <w:lvl w:ilvl="3" w:tplc="0405000F" w:tentative="1">
      <w:start w:val="1"/>
      <w:numFmt w:val="decimal"/>
      <w:lvlText w:val="%4."/>
      <w:lvlJc w:val="left"/>
      <w:pPr>
        <w:ind w:left="2880" w:hanging="360"/>
      </w:pPr>
    </w:lvl>
    <w:lvl w:ilvl="4" w:tplc="04050019" w:tentative="1">
      <w:start w:val="1"/>
      <w:numFmt w:val="lowerLetter"/>
      <w:lvlText w:val="%5."/>
      <w:lvlJc w:val="left"/>
      <w:pPr>
        <w:ind w:left="3600" w:hanging="360"/>
      </w:pPr>
    </w:lvl>
    <w:lvl w:ilvl="5" w:tplc="0405001B" w:tentative="1">
      <w:start w:val="1"/>
      <w:numFmt w:val="lowerRoman"/>
      <w:lvlText w:val="%6."/>
      <w:lvlJc w:val="right"/>
      <w:pPr>
        <w:ind w:left="4320" w:hanging="180"/>
      </w:pPr>
    </w:lvl>
    <w:lvl w:ilvl="6" w:tplc="0405000F" w:tentative="1">
      <w:start w:val="1"/>
      <w:numFmt w:val="decimal"/>
      <w:lvlText w:val="%7."/>
      <w:lvlJc w:val="left"/>
      <w:pPr>
        <w:ind w:left="5040" w:hanging="360"/>
      </w:pPr>
    </w:lvl>
    <w:lvl w:ilvl="7" w:tplc="04050019" w:tentative="1">
      <w:start w:val="1"/>
      <w:numFmt w:val="lowerLetter"/>
      <w:lvlText w:val="%8."/>
      <w:lvlJc w:val="left"/>
      <w:pPr>
        <w:ind w:left="5760" w:hanging="360"/>
      </w:pPr>
    </w:lvl>
    <w:lvl w:ilvl="8" w:tplc="040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79B43D06"/>
    <w:multiLevelType w:val="hybridMultilevel"/>
    <w:tmpl w:val="C20AB656"/>
    <w:lvl w:ilvl="0" w:tplc="040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0"/>
  </w:num>
  <w:num w:numId="3">
    <w:abstractNumId w:val="1"/>
  </w:num>
  <w:numIdMacAtCleanup w:val="3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0"/>
  <w:proofState w:spelling="clean" w:grammar="clean"/>
  <w:defaultTabStop w:val="708"/>
  <w:hyphenationZone w:val="425"/>
  <w:drawingGridHorizontalSpacing w:val="100"/>
  <w:displayHorizontalDrawingGridEvery w:val="2"/>
  <w:characterSpacingControl w:val="doNotCompress"/>
  <w:hdrShapeDefaults>
    <o:shapedefaults v:ext="edit" spidmax="60418"/>
  </w:hdrShapeDefaults>
  <w:footnotePr>
    <w:footnote w:id="-1"/>
    <w:footnote w:id="0"/>
  </w:footnotePr>
  <w:endnotePr>
    <w:endnote w:id="-1"/>
    <w:endnote w:id="0"/>
  </w:endnotePr>
  <w:compat/>
  <w:rsids>
    <w:rsidRoot w:val="006714B1"/>
    <w:rsid w:val="00010ED1"/>
    <w:rsid w:val="0001625C"/>
    <w:rsid w:val="00035BAA"/>
    <w:rsid w:val="00042FD5"/>
    <w:rsid w:val="000434D0"/>
    <w:rsid w:val="00044E17"/>
    <w:rsid w:val="00053849"/>
    <w:rsid w:val="00065859"/>
    <w:rsid w:val="00075148"/>
    <w:rsid w:val="00082345"/>
    <w:rsid w:val="00086A83"/>
    <w:rsid w:val="0008778B"/>
    <w:rsid w:val="000A7B20"/>
    <w:rsid w:val="000B3636"/>
    <w:rsid w:val="000B3DEE"/>
    <w:rsid w:val="000C527E"/>
    <w:rsid w:val="000C64DA"/>
    <w:rsid w:val="000D0ECA"/>
    <w:rsid w:val="000E77E5"/>
    <w:rsid w:val="000F53C3"/>
    <w:rsid w:val="000F5FF9"/>
    <w:rsid w:val="00101CF1"/>
    <w:rsid w:val="0010231F"/>
    <w:rsid w:val="00103FE1"/>
    <w:rsid w:val="001054D5"/>
    <w:rsid w:val="00107267"/>
    <w:rsid w:val="00107327"/>
    <w:rsid w:val="0011651D"/>
    <w:rsid w:val="00123FC1"/>
    <w:rsid w:val="001252EB"/>
    <w:rsid w:val="00125950"/>
    <w:rsid w:val="00126C53"/>
    <w:rsid w:val="00133F39"/>
    <w:rsid w:val="001422A4"/>
    <w:rsid w:val="00144F0F"/>
    <w:rsid w:val="00147EDF"/>
    <w:rsid w:val="001545DB"/>
    <w:rsid w:val="001563A7"/>
    <w:rsid w:val="001563D1"/>
    <w:rsid w:val="00156BDB"/>
    <w:rsid w:val="001616AE"/>
    <w:rsid w:val="00172CD2"/>
    <w:rsid w:val="00173C37"/>
    <w:rsid w:val="00183491"/>
    <w:rsid w:val="00185AF9"/>
    <w:rsid w:val="00190F2C"/>
    <w:rsid w:val="00192C8C"/>
    <w:rsid w:val="00195D58"/>
    <w:rsid w:val="001B0FFE"/>
    <w:rsid w:val="001B344D"/>
    <w:rsid w:val="001B75FD"/>
    <w:rsid w:val="001C5684"/>
    <w:rsid w:val="001D015F"/>
    <w:rsid w:val="001D0DC8"/>
    <w:rsid w:val="001D56B6"/>
    <w:rsid w:val="001D7428"/>
    <w:rsid w:val="001E6149"/>
    <w:rsid w:val="001F4C13"/>
    <w:rsid w:val="001F4E93"/>
    <w:rsid w:val="001F67EB"/>
    <w:rsid w:val="00200316"/>
    <w:rsid w:val="00200DB6"/>
    <w:rsid w:val="002041BA"/>
    <w:rsid w:val="00224A69"/>
    <w:rsid w:val="00237267"/>
    <w:rsid w:val="002412CF"/>
    <w:rsid w:val="00251DD5"/>
    <w:rsid w:val="00262E9C"/>
    <w:rsid w:val="00271257"/>
    <w:rsid w:val="00272A96"/>
    <w:rsid w:val="002773C7"/>
    <w:rsid w:val="002862F7"/>
    <w:rsid w:val="002A1604"/>
    <w:rsid w:val="002A5256"/>
    <w:rsid w:val="002A6241"/>
    <w:rsid w:val="002A658B"/>
    <w:rsid w:val="002A665D"/>
    <w:rsid w:val="002B3053"/>
    <w:rsid w:val="002B49EC"/>
    <w:rsid w:val="002B6318"/>
    <w:rsid w:val="002B73AE"/>
    <w:rsid w:val="002D202A"/>
    <w:rsid w:val="002D4C34"/>
    <w:rsid w:val="002D4E5F"/>
    <w:rsid w:val="002E138E"/>
    <w:rsid w:val="002E2619"/>
    <w:rsid w:val="002E3816"/>
    <w:rsid w:val="002E6845"/>
    <w:rsid w:val="002E6ABC"/>
    <w:rsid w:val="002E78C7"/>
    <w:rsid w:val="002F55B1"/>
    <w:rsid w:val="00304F67"/>
    <w:rsid w:val="0031301E"/>
    <w:rsid w:val="00324179"/>
    <w:rsid w:val="0034206D"/>
    <w:rsid w:val="0034701E"/>
    <w:rsid w:val="00347612"/>
    <w:rsid w:val="00357A81"/>
    <w:rsid w:val="00364851"/>
    <w:rsid w:val="00372FF7"/>
    <w:rsid w:val="00381240"/>
    <w:rsid w:val="00382649"/>
    <w:rsid w:val="00383319"/>
    <w:rsid w:val="00384E78"/>
    <w:rsid w:val="00394FE3"/>
    <w:rsid w:val="003A0D69"/>
    <w:rsid w:val="003A26EC"/>
    <w:rsid w:val="003C7259"/>
    <w:rsid w:val="003E7E11"/>
    <w:rsid w:val="003F7BA5"/>
    <w:rsid w:val="00405EBC"/>
    <w:rsid w:val="00410072"/>
    <w:rsid w:val="004116B2"/>
    <w:rsid w:val="004157B3"/>
    <w:rsid w:val="00417F41"/>
    <w:rsid w:val="00423D40"/>
    <w:rsid w:val="00425AC3"/>
    <w:rsid w:val="00430101"/>
    <w:rsid w:val="004351BD"/>
    <w:rsid w:val="00440EF0"/>
    <w:rsid w:val="00443038"/>
    <w:rsid w:val="0045613A"/>
    <w:rsid w:val="004650AB"/>
    <w:rsid w:val="00465707"/>
    <w:rsid w:val="004849CE"/>
    <w:rsid w:val="004850DE"/>
    <w:rsid w:val="00487914"/>
    <w:rsid w:val="004A723D"/>
    <w:rsid w:val="004A7CE9"/>
    <w:rsid w:val="004B16FC"/>
    <w:rsid w:val="004B2509"/>
    <w:rsid w:val="004C0F0A"/>
    <w:rsid w:val="004C1A1E"/>
    <w:rsid w:val="004C2E0E"/>
    <w:rsid w:val="004C6959"/>
    <w:rsid w:val="004D61E1"/>
    <w:rsid w:val="004D7057"/>
    <w:rsid w:val="004F02C4"/>
    <w:rsid w:val="004F4B2C"/>
    <w:rsid w:val="005053C6"/>
    <w:rsid w:val="00511972"/>
    <w:rsid w:val="00511996"/>
    <w:rsid w:val="0051264F"/>
    <w:rsid w:val="0051756C"/>
    <w:rsid w:val="0052142F"/>
    <w:rsid w:val="00525818"/>
    <w:rsid w:val="00526356"/>
    <w:rsid w:val="00526CEC"/>
    <w:rsid w:val="005279F3"/>
    <w:rsid w:val="0053281F"/>
    <w:rsid w:val="00533AA5"/>
    <w:rsid w:val="00536361"/>
    <w:rsid w:val="0054071E"/>
    <w:rsid w:val="00541EEA"/>
    <w:rsid w:val="00543FCA"/>
    <w:rsid w:val="005468CC"/>
    <w:rsid w:val="00561FED"/>
    <w:rsid w:val="00564B60"/>
    <w:rsid w:val="00566875"/>
    <w:rsid w:val="00574D29"/>
    <w:rsid w:val="00577379"/>
    <w:rsid w:val="00581F9E"/>
    <w:rsid w:val="00587D1F"/>
    <w:rsid w:val="00597A13"/>
    <w:rsid w:val="005A11BE"/>
    <w:rsid w:val="005A3AEF"/>
    <w:rsid w:val="005A77BE"/>
    <w:rsid w:val="005B2292"/>
    <w:rsid w:val="005B3F71"/>
    <w:rsid w:val="005C3EF5"/>
    <w:rsid w:val="005D58E2"/>
    <w:rsid w:val="005E1B46"/>
    <w:rsid w:val="005E33EC"/>
    <w:rsid w:val="005E34D2"/>
    <w:rsid w:val="005E4DFF"/>
    <w:rsid w:val="005E604E"/>
    <w:rsid w:val="005F098D"/>
    <w:rsid w:val="005F3189"/>
    <w:rsid w:val="005F47E9"/>
    <w:rsid w:val="005F4B71"/>
    <w:rsid w:val="005F739B"/>
    <w:rsid w:val="00625804"/>
    <w:rsid w:val="00633400"/>
    <w:rsid w:val="00641484"/>
    <w:rsid w:val="006465E7"/>
    <w:rsid w:val="00647992"/>
    <w:rsid w:val="00650100"/>
    <w:rsid w:val="00650156"/>
    <w:rsid w:val="00650C74"/>
    <w:rsid w:val="006555B8"/>
    <w:rsid w:val="006604B7"/>
    <w:rsid w:val="0067035D"/>
    <w:rsid w:val="006714B1"/>
    <w:rsid w:val="006766F2"/>
    <w:rsid w:val="00682123"/>
    <w:rsid w:val="006916BB"/>
    <w:rsid w:val="00691731"/>
    <w:rsid w:val="00691FF1"/>
    <w:rsid w:val="00693EA5"/>
    <w:rsid w:val="006963CF"/>
    <w:rsid w:val="00697F8B"/>
    <w:rsid w:val="006A09CD"/>
    <w:rsid w:val="006A2239"/>
    <w:rsid w:val="006A3772"/>
    <w:rsid w:val="006A38FC"/>
    <w:rsid w:val="006B3479"/>
    <w:rsid w:val="006B51F9"/>
    <w:rsid w:val="006C060F"/>
    <w:rsid w:val="006C2791"/>
    <w:rsid w:val="006E46C0"/>
    <w:rsid w:val="006E7832"/>
    <w:rsid w:val="006F1819"/>
    <w:rsid w:val="006F74B2"/>
    <w:rsid w:val="007038B1"/>
    <w:rsid w:val="007202FE"/>
    <w:rsid w:val="00721675"/>
    <w:rsid w:val="00723B87"/>
    <w:rsid w:val="00727C0D"/>
    <w:rsid w:val="0073006D"/>
    <w:rsid w:val="00737837"/>
    <w:rsid w:val="00747899"/>
    <w:rsid w:val="0075421E"/>
    <w:rsid w:val="00754F43"/>
    <w:rsid w:val="00760653"/>
    <w:rsid w:val="0076192F"/>
    <w:rsid w:val="007764E6"/>
    <w:rsid w:val="007777A8"/>
    <w:rsid w:val="007802B5"/>
    <w:rsid w:val="007A1413"/>
    <w:rsid w:val="007A72FF"/>
    <w:rsid w:val="007A7322"/>
    <w:rsid w:val="007B5270"/>
    <w:rsid w:val="007B55B9"/>
    <w:rsid w:val="007C5DB5"/>
    <w:rsid w:val="007C6C4C"/>
    <w:rsid w:val="007E0923"/>
    <w:rsid w:val="00816E02"/>
    <w:rsid w:val="00836114"/>
    <w:rsid w:val="00842529"/>
    <w:rsid w:val="00842A67"/>
    <w:rsid w:val="00842EEC"/>
    <w:rsid w:val="0085095C"/>
    <w:rsid w:val="0085100C"/>
    <w:rsid w:val="00857A3E"/>
    <w:rsid w:val="00864E00"/>
    <w:rsid w:val="008667C6"/>
    <w:rsid w:val="0089056F"/>
    <w:rsid w:val="00891175"/>
    <w:rsid w:val="008958B6"/>
    <w:rsid w:val="008A702D"/>
    <w:rsid w:val="008C2AD6"/>
    <w:rsid w:val="008D7E8A"/>
    <w:rsid w:val="008E3222"/>
    <w:rsid w:val="008E39F8"/>
    <w:rsid w:val="008F065E"/>
    <w:rsid w:val="008F0F6B"/>
    <w:rsid w:val="008F7D59"/>
    <w:rsid w:val="009036E2"/>
    <w:rsid w:val="00913BEA"/>
    <w:rsid w:val="00927493"/>
    <w:rsid w:val="00941D39"/>
    <w:rsid w:val="00945C0E"/>
    <w:rsid w:val="009462F7"/>
    <w:rsid w:val="00947A56"/>
    <w:rsid w:val="00962E3F"/>
    <w:rsid w:val="00965B1C"/>
    <w:rsid w:val="009713D3"/>
    <w:rsid w:val="00976F94"/>
    <w:rsid w:val="00991686"/>
    <w:rsid w:val="009A217B"/>
    <w:rsid w:val="009B3475"/>
    <w:rsid w:val="009C19B7"/>
    <w:rsid w:val="009C5E2F"/>
    <w:rsid w:val="009D2248"/>
    <w:rsid w:val="009D605F"/>
    <w:rsid w:val="009F17EE"/>
    <w:rsid w:val="009F18FD"/>
    <w:rsid w:val="009F2719"/>
    <w:rsid w:val="009F6F20"/>
    <w:rsid w:val="00A03F9E"/>
    <w:rsid w:val="00A042EC"/>
    <w:rsid w:val="00A16FFE"/>
    <w:rsid w:val="00A24AAB"/>
    <w:rsid w:val="00A24AD1"/>
    <w:rsid w:val="00A2582D"/>
    <w:rsid w:val="00A35021"/>
    <w:rsid w:val="00A4604F"/>
    <w:rsid w:val="00A5043E"/>
    <w:rsid w:val="00A514AE"/>
    <w:rsid w:val="00A56C05"/>
    <w:rsid w:val="00A60740"/>
    <w:rsid w:val="00A64BC0"/>
    <w:rsid w:val="00A64F2D"/>
    <w:rsid w:val="00A77659"/>
    <w:rsid w:val="00A9442B"/>
    <w:rsid w:val="00A973A7"/>
    <w:rsid w:val="00AA4846"/>
    <w:rsid w:val="00AA6D0E"/>
    <w:rsid w:val="00AB3A1E"/>
    <w:rsid w:val="00AB48D6"/>
    <w:rsid w:val="00AB5727"/>
    <w:rsid w:val="00AC1A08"/>
    <w:rsid w:val="00AC3DF3"/>
    <w:rsid w:val="00AD10E8"/>
    <w:rsid w:val="00AD1619"/>
    <w:rsid w:val="00AD1699"/>
    <w:rsid w:val="00AD54FE"/>
    <w:rsid w:val="00AE3CB4"/>
    <w:rsid w:val="00AE4BD0"/>
    <w:rsid w:val="00AF6BF8"/>
    <w:rsid w:val="00B0094A"/>
    <w:rsid w:val="00B0556E"/>
    <w:rsid w:val="00B10B54"/>
    <w:rsid w:val="00B1357E"/>
    <w:rsid w:val="00B14044"/>
    <w:rsid w:val="00B14CB6"/>
    <w:rsid w:val="00B15C2C"/>
    <w:rsid w:val="00B17E94"/>
    <w:rsid w:val="00B34992"/>
    <w:rsid w:val="00B36125"/>
    <w:rsid w:val="00B411A3"/>
    <w:rsid w:val="00B57D8A"/>
    <w:rsid w:val="00B63BB8"/>
    <w:rsid w:val="00B64EF0"/>
    <w:rsid w:val="00B66812"/>
    <w:rsid w:val="00B80117"/>
    <w:rsid w:val="00B81F34"/>
    <w:rsid w:val="00B93CB5"/>
    <w:rsid w:val="00B9471B"/>
    <w:rsid w:val="00B972C8"/>
    <w:rsid w:val="00BB1D35"/>
    <w:rsid w:val="00BB3C58"/>
    <w:rsid w:val="00BB3E71"/>
    <w:rsid w:val="00BB6C5C"/>
    <w:rsid w:val="00BB753E"/>
    <w:rsid w:val="00BB7D09"/>
    <w:rsid w:val="00BD2978"/>
    <w:rsid w:val="00BD6842"/>
    <w:rsid w:val="00BE3481"/>
    <w:rsid w:val="00BE3A17"/>
    <w:rsid w:val="00BF4A53"/>
    <w:rsid w:val="00BF4A8E"/>
    <w:rsid w:val="00BF716F"/>
    <w:rsid w:val="00C142C7"/>
    <w:rsid w:val="00C21531"/>
    <w:rsid w:val="00C21A4E"/>
    <w:rsid w:val="00C277EC"/>
    <w:rsid w:val="00C31D82"/>
    <w:rsid w:val="00C33CE3"/>
    <w:rsid w:val="00C419B6"/>
    <w:rsid w:val="00C41B30"/>
    <w:rsid w:val="00C432B6"/>
    <w:rsid w:val="00C434DE"/>
    <w:rsid w:val="00C514D3"/>
    <w:rsid w:val="00C60225"/>
    <w:rsid w:val="00C678F3"/>
    <w:rsid w:val="00C7336B"/>
    <w:rsid w:val="00C770C2"/>
    <w:rsid w:val="00C81CDD"/>
    <w:rsid w:val="00C879BB"/>
    <w:rsid w:val="00C90622"/>
    <w:rsid w:val="00C929E6"/>
    <w:rsid w:val="00CC4F8D"/>
    <w:rsid w:val="00CC652A"/>
    <w:rsid w:val="00CC7087"/>
    <w:rsid w:val="00CD177A"/>
    <w:rsid w:val="00CD3442"/>
    <w:rsid w:val="00CE094C"/>
    <w:rsid w:val="00CE0BA4"/>
    <w:rsid w:val="00CE4FFF"/>
    <w:rsid w:val="00CE78F3"/>
    <w:rsid w:val="00CF1E9A"/>
    <w:rsid w:val="00D01F34"/>
    <w:rsid w:val="00D13E45"/>
    <w:rsid w:val="00D15A4B"/>
    <w:rsid w:val="00D161F0"/>
    <w:rsid w:val="00D35AE3"/>
    <w:rsid w:val="00D37A4D"/>
    <w:rsid w:val="00D42DA4"/>
    <w:rsid w:val="00D42DA7"/>
    <w:rsid w:val="00D42E91"/>
    <w:rsid w:val="00D457A4"/>
    <w:rsid w:val="00D45C04"/>
    <w:rsid w:val="00D47F69"/>
    <w:rsid w:val="00D52D79"/>
    <w:rsid w:val="00D535B0"/>
    <w:rsid w:val="00D55AC8"/>
    <w:rsid w:val="00D629B3"/>
    <w:rsid w:val="00D654C0"/>
    <w:rsid w:val="00D731CC"/>
    <w:rsid w:val="00D82D2F"/>
    <w:rsid w:val="00D92605"/>
    <w:rsid w:val="00DC43F0"/>
    <w:rsid w:val="00DD529C"/>
    <w:rsid w:val="00DD6CF4"/>
    <w:rsid w:val="00DD7ABE"/>
    <w:rsid w:val="00DE2D58"/>
    <w:rsid w:val="00DF167E"/>
    <w:rsid w:val="00DF2AF7"/>
    <w:rsid w:val="00E04810"/>
    <w:rsid w:val="00E14B87"/>
    <w:rsid w:val="00E17DCC"/>
    <w:rsid w:val="00E26EB1"/>
    <w:rsid w:val="00E36AEC"/>
    <w:rsid w:val="00E4194B"/>
    <w:rsid w:val="00E42D75"/>
    <w:rsid w:val="00E46024"/>
    <w:rsid w:val="00E463D6"/>
    <w:rsid w:val="00E5107B"/>
    <w:rsid w:val="00E57512"/>
    <w:rsid w:val="00E653B5"/>
    <w:rsid w:val="00E673B2"/>
    <w:rsid w:val="00E9530B"/>
    <w:rsid w:val="00EA5FB2"/>
    <w:rsid w:val="00EB37F5"/>
    <w:rsid w:val="00EC79D6"/>
    <w:rsid w:val="00ED1A59"/>
    <w:rsid w:val="00ED2D1B"/>
    <w:rsid w:val="00ED304A"/>
    <w:rsid w:val="00EE3A50"/>
    <w:rsid w:val="00EE5261"/>
    <w:rsid w:val="00EF63BA"/>
    <w:rsid w:val="00EF7E8B"/>
    <w:rsid w:val="00F00358"/>
    <w:rsid w:val="00F07FC7"/>
    <w:rsid w:val="00F10D66"/>
    <w:rsid w:val="00F11175"/>
    <w:rsid w:val="00F16F3B"/>
    <w:rsid w:val="00F3349D"/>
    <w:rsid w:val="00F34EA6"/>
    <w:rsid w:val="00F35502"/>
    <w:rsid w:val="00F36A11"/>
    <w:rsid w:val="00F442A3"/>
    <w:rsid w:val="00F458F3"/>
    <w:rsid w:val="00F57A48"/>
    <w:rsid w:val="00F60F11"/>
    <w:rsid w:val="00F62D86"/>
    <w:rsid w:val="00F76ECD"/>
    <w:rsid w:val="00F91610"/>
    <w:rsid w:val="00FA2438"/>
    <w:rsid w:val="00FA2897"/>
    <w:rsid w:val="00FA2ADA"/>
    <w:rsid w:val="00FA43AB"/>
    <w:rsid w:val="00FB0BD7"/>
    <w:rsid w:val="00FC168E"/>
    <w:rsid w:val="00FC755D"/>
    <w:rsid w:val="00FD1A1C"/>
    <w:rsid w:val="00FE0252"/>
    <w:rsid w:val="00FE0D9C"/>
    <w:rsid w:val="00FE596A"/>
    <w:rsid w:val="00FE6653"/>
    <w:rsid w:val="00FF2230"/>
    <w:rsid w:val="00FF32C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041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1B0FFE"/>
    <w:pPr>
      <w:spacing w:after="0"/>
      <w:jc w:val="both"/>
    </w:pPr>
    <w:rPr>
      <w:rFonts w:ascii="Verdana" w:hAnsi="Verdana"/>
      <w:sz w:val="20"/>
    </w:rPr>
  </w:style>
  <w:style w:type="paragraph" w:styleId="Nadpis1">
    <w:name w:val="heading 1"/>
    <w:basedOn w:val="Normln"/>
    <w:next w:val="Normln"/>
    <w:link w:val="Nadpis1Char"/>
    <w:uiPriority w:val="9"/>
    <w:qFormat/>
    <w:rsid w:val="009C5E2F"/>
    <w:pPr>
      <w:keepNext/>
      <w:keepLines/>
      <w:spacing w:before="480"/>
      <w:jc w:val="center"/>
      <w:outlineLvl w:val="0"/>
    </w:pPr>
    <w:rPr>
      <w:rFonts w:asciiTheme="majorHAnsi" w:eastAsiaTheme="majorEastAsia" w:hAnsiTheme="majorHAnsi" w:cstheme="majorBidi"/>
      <w:b/>
      <w:bCs/>
      <w:color w:val="404040" w:themeColor="text1" w:themeTint="BF"/>
      <w:sz w:val="40"/>
      <w:szCs w:val="28"/>
    </w:rPr>
  </w:style>
  <w:style w:type="paragraph" w:styleId="Nadpis2">
    <w:name w:val="heading 2"/>
    <w:basedOn w:val="Normln"/>
    <w:next w:val="Normln"/>
    <w:link w:val="Nadpis2Char"/>
    <w:uiPriority w:val="9"/>
    <w:unhideWhenUsed/>
    <w:qFormat/>
    <w:rsid w:val="00FF2230"/>
    <w:pPr>
      <w:keepNext/>
      <w:keepLines/>
      <w:spacing w:before="200"/>
      <w:jc w:val="left"/>
      <w:outlineLvl w:val="1"/>
    </w:pPr>
    <w:rPr>
      <w:rFonts w:asciiTheme="majorHAnsi" w:eastAsiaTheme="majorEastAsia" w:hAnsiTheme="majorHAnsi" w:cstheme="majorBidi"/>
      <w:bCs/>
      <w:color w:val="404040" w:themeColor="text1" w:themeTint="BF"/>
      <w:sz w:val="32"/>
      <w:szCs w:val="26"/>
    </w:rPr>
  </w:style>
  <w:style w:type="paragraph" w:styleId="Nadpis3">
    <w:name w:val="heading 3"/>
    <w:basedOn w:val="Normln"/>
    <w:next w:val="Normln"/>
    <w:link w:val="Nadpis3Char"/>
    <w:uiPriority w:val="9"/>
    <w:unhideWhenUsed/>
    <w:qFormat/>
    <w:rsid w:val="00FF2230"/>
    <w:pPr>
      <w:keepNext/>
      <w:keepLines/>
      <w:spacing w:before="200"/>
      <w:jc w:val="left"/>
      <w:outlineLvl w:val="2"/>
    </w:pPr>
    <w:rPr>
      <w:rFonts w:asciiTheme="majorHAnsi" w:eastAsiaTheme="majorEastAsia" w:hAnsiTheme="majorHAnsi" w:cstheme="majorBidi"/>
      <w:bCs/>
      <w:color w:val="404040" w:themeColor="text1" w:themeTint="BF"/>
      <w:sz w:val="24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semiHidden/>
    <w:unhideWhenUsed/>
    <w:rsid w:val="00D42DA7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semiHidden/>
    <w:rsid w:val="00D42DA7"/>
  </w:style>
  <w:style w:type="paragraph" w:styleId="Zpat">
    <w:name w:val="footer"/>
    <w:basedOn w:val="Normln"/>
    <w:link w:val="ZpatChar"/>
    <w:uiPriority w:val="99"/>
    <w:unhideWhenUsed/>
    <w:rsid w:val="00D42DA7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D42DA7"/>
  </w:style>
  <w:style w:type="paragraph" w:styleId="Textbubliny">
    <w:name w:val="Balloon Text"/>
    <w:basedOn w:val="Normln"/>
    <w:link w:val="TextbublinyChar"/>
    <w:uiPriority w:val="99"/>
    <w:semiHidden/>
    <w:unhideWhenUsed/>
    <w:rsid w:val="00065859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065859"/>
    <w:rPr>
      <w:rFonts w:ascii="Tahoma" w:hAnsi="Tahoma" w:cs="Tahoma"/>
      <w:sz w:val="16"/>
      <w:szCs w:val="16"/>
    </w:rPr>
  </w:style>
  <w:style w:type="character" w:styleId="Hypertextovodkaz">
    <w:name w:val="Hyperlink"/>
    <w:basedOn w:val="Standardnpsmoodstavce"/>
    <w:uiPriority w:val="99"/>
    <w:unhideWhenUsed/>
    <w:rsid w:val="00065859"/>
    <w:rPr>
      <w:color w:val="00A3D6" w:themeColor="hyperlink"/>
      <w:u w:val="single"/>
    </w:rPr>
  </w:style>
  <w:style w:type="character" w:customStyle="1" w:styleId="Nadpis1Char">
    <w:name w:val="Nadpis 1 Char"/>
    <w:basedOn w:val="Standardnpsmoodstavce"/>
    <w:link w:val="Nadpis1"/>
    <w:uiPriority w:val="9"/>
    <w:rsid w:val="009C5E2F"/>
    <w:rPr>
      <w:rFonts w:asciiTheme="majorHAnsi" w:eastAsiaTheme="majorEastAsia" w:hAnsiTheme="majorHAnsi" w:cstheme="majorBidi"/>
      <w:b/>
      <w:bCs/>
      <w:color w:val="404040" w:themeColor="text1" w:themeTint="BF"/>
      <w:sz w:val="40"/>
      <w:szCs w:val="28"/>
    </w:rPr>
  </w:style>
  <w:style w:type="character" w:customStyle="1" w:styleId="Nadpis2Char">
    <w:name w:val="Nadpis 2 Char"/>
    <w:basedOn w:val="Standardnpsmoodstavce"/>
    <w:link w:val="Nadpis2"/>
    <w:uiPriority w:val="9"/>
    <w:rsid w:val="00FF2230"/>
    <w:rPr>
      <w:rFonts w:asciiTheme="majorHAnsi" w:eastAsiaTheme="majorEastAsia" w:hAnsiTheme="majorHAnsi" w:cstheme="majorBidi"/>
      <w:bCs/>
      <w:color w:val="404040" w:themeColor="text1" w:themeTint="BF"/>
      <w:sz w:val="32"/>
      <w:szCs w:val="26"/>
    </w:rPr>
  </w:style>
  <w:style w:type="character" w:styleId="Zdraznnintenzivn">
    <w:name w:val="Intense Emphasis"/>
    <w:basedOn w:val="Standardnpsmoodstavce"/>
    <w:uiPriority w:val="21"/>
    <w:qFormat/>
    <w:rsid w:val="00FC755D"/>
    <w:rPr>
      <w:b/>
      <w:bCs/>
      <w:i/>
      <w:iCs/>
      <w:color w:val="D16349" w:themeColor="accent1"/>
    </w:rPr>
  </w:style>
  <w:style w:type="paragraph" w:styleId="Bezmezer">
    <w:name w:val="No Spacing"/>
    <w:link w:val="BezmezerChar"/>
    <w:uiPriority w:val="1"/>
    <w:qFormat/>
    <w:rsid w:val="00E14B87"/>
    <w:pPr>
      <w:spacing w:after="0" w:line="240" w:lineRule="auto"/>
      <w:jc w:val="both"/>
    </w:pPr>
    <w:rPr>
      <w:sz w:val="20"/>
    </w:rPr>
  </w:style>
  <w:style w:type="character" w:styleId="Odkazjemn">
    <w:name w:val="Subtle Reference"/>
    <w:basedOn w:val="Standardnpsmoodstavce"/>
    <w:uiPriority w:val="31"/>
    <w:qFormat/>
    <w:rsid w:val="00E14B87"/>
    <w:rPr>
      <w:smallCaps/>
      <w:color w:val="0070C0"/>
      <w:u w:val="single"/>
    </w:rPr>
  </w:style>
  <w:style w:type="character" w:styleId="Odkazintenzivn">
    <w:name w:val="Intense Reference"/>
    <w:basedOn w:val="Standardnpsmoodstavce"/>
    <w:uiPriority w:val="32"/>
    <w:qFormat/>
    <w:rsid w:val="00E14B87"/>
    <w:rPr>
      <w:b/>
      <w:bCs/>
      <w:smallCaps/>
      <w:color w:val="0070C0"/>
      <w:spacing w:val="5"/>
      <w:u w:val="single"/>
    </w:rPr>
  </w:style>
  <w:style w:type="paragraph" w:styleId="Odstavecseseznamem">
    <w:name w:val="List Paragraph"/>
    <w:basedOn w:val="Normln"/>
    <w:uiPriority w:val="34"/>
    <w:qFormat/>
    <w:rsid w:val="006714B1"/>
    <w:pPr>
      <w:ind w:left="720"/>
      <w:contextualSpacing/>
    </w:pPr>
  </w:style>
  <w:style w:type="table" w:styleId="Mkatabulky">
    <w:name w:val="Table Grid"/>
    <w:basedOn w:val="Normlntabulka"/>
    <w:uiPriority w:val="59"/>
    <w:rsid w:val="006E7832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BezmezerChar">
    <w:name w:val="Bez mezer Char"/>
    <w:basedOn w:val="Standardnpsmoodstavce"/>
    <w:link w:val="Bezmezer"/>
    <w:uiPriority w:val="1"/>
    <w:rsid w:val="00B57D8A"/>
    <w:rPr>
      <w:sz w:val="20"/>
    </w:rPr>
  </w:style>
  <w:style w:type="character" w:styleId="Sledovanodkaz">
    <w:name w:val="FollowedHyperlink"/>
    <w:basedOn w:val="Standardnpsmoodstavce"/>
    <w:uiPriority w:val="99"/>
    <w:semiHidden/>
    <w:unhideWhenUsed/>
    <w:rsid w:val="00443038"/>
    <w:rPr>
      <w:color w:val="694F07" w:themeColor="followedHyperlink"/>
      <w:u w:val="single"/>
    </w:rPr>
  </w:style>
  <w:style w:type="character" w:customStyle="1" w:styleId="Nadpis3Char">
    <w:name w:val="Nadpis 3 Char"/>
    <w:basedOn w:val="Standardnpsmoodstavce"/>
    <w:link w:val="Nadpis3"/>
    <w:uiPriority w:val="9"/>
    <w:rsid w:val="00FF2230"/>
    <w:rPr>
      <w:rFonts w:asciiTheme="majorHAnsi" w:eastAsiaTheme="majorEastAsia" w:hAnsiTheme="majorHAnsi" w:cstheme="majorBidi"/>
      <w:bCs/>
      <w:color w:val="404040" w:themeColor="text1" w:themeTint="BF"/>
      <w:sz w:val="24"/>
    </w:rPr>
  </w:style>
  <w:style w:type="paragraph" w:styleId="Nadpisobsahu">
    <w:name w:val="TOC Heading"/>
    <w:basedOn w:val="Nadpis1"/>
    <w:next w:val="Normln"/>
    <w:uiPriority w:val="39"/>
    <w:semiHidden/>
    <w:unhideWhenUsed/>
    <w:qFormat/>
    <w:rsid w:val="00FF2230"/>
    <w:pPr>
      <w:jc w:val="left"/>
      <w:outlineLvl w:val="9"/>
    </w:pPr>
    <w:rPr>
      <w:color w:val="A8422A" w:themeColor="accent1" w:themeShade="BF"/>
      <w:sz w:val="28"/>
    </w:rPr>
  </w:style>
  <w:style w:type="paragraph" w:styleId="Obsah1">
    <w:name w:val="toc 1"/>
    <w:basedOn w:val="Normln"/>
    <w:next w:val="Normln"/>
    <w:autoRedefine/>
    <w:uiPriority w:val="39"/>
    <w:unhideWhenUsed/>
    <w:rsid w:val="00FF2230"/>
    <w:pPr>
      <w:spacing w:after="100"/>
    </w:pPr>
  </w:style>
  <w:style w:type="paragraph" w:styleId="Obsah2">
    <w:name w:val="toc 2"/>
    <w:basedOn w:val="Normln"/>
    <w:next w:val="Normln"/>
    <w:autoRedefine/>
    <w:uiPriority w:val="39"/>
    <w:unhideWhenUsed/>
    <w:rsid w:val="00FF2230"/>
    <w:pPr>
      <w:spacing w:after="100"/>
      <w:ind w:left="200"/>
    </w:pPr>
  </w:style>
  <w:style w:type="paragraph" w:styleId="Obsah3">
    <w:name w:val="toc 3"/>
    <w:basedOn w:val="Normln"/>
    <w:next w:val="Normln"/>
    <w:autoRedefine/>
    <w:uiPriority w:val="39"/>
    <w:unhideWhenUsed/>
    <w:rsid w:val="00FF2230"/>
    <w:pPr>
      <w:spacing w:after="100"/>
      <w:ind w:left="400"/>
    </w:pPr>
  </w:style>
  <w:style w:type="table" w:customStyle="1" w:styleId="Svtlstnovnzvraznn11">
    <w:name w:val="Světlé stínování – zvýraznění 11"/>
    <w:basedOn w:val="Normlntabulka"/>
    <w:uiPriority w:val="60"/>
    <w:rsid w:val="00976F94"/>
    <w:pPr>
      <w:spacing w:after="0" w:line="240" w:lineRule="auto"/>
    </w:pPr>
    <w:rPr>
      <w:color w:val="A8422A" w:themeColor="accent1" w:themeShade="BF"/>
    </w:rPr>
    <w:tblPr>
      <w:tblStyleRowBandSize w:val="1"/>
      <w:tblStyleColBandSize w:val="1"/>
      <w:tblInd w:w="0" w:type="dxa"/>
      <w:tblBorders>
        <w:top w:val="single" w:sz="8" w:space="0" w:color="D16349" w:themeColor="accent1"/>
        <w:bottom w:val="single" w:sz="8" w:space="0" w:color="D16349" w:themeColor="accent1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16349" w:themeColor="accent1"/>
          <w:left w:val="nil"/>
          <w:bottom w:val="single" w:sz="8" w:space="0" w:color="D16349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16349" w:themeColor="accent1"/>
          <w:left w:val="nil"/>
          <w:bottom w:val="single" w:sz="8" w:space="0" w:color="D16349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3D8D2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3D8D2" w:themeFill="accent1" w:themeFillTint="3F"/>
      </w:tcPr>
    </w:tblStylePr>
  </w:style>
  <w:style w:type="paragraph" w:styleId="Titulek">
    <w:name w:val="caption"/>
    <w:basedOn w:val="Normln"/>
    <w:next w:val="Normln"/>
    <w:uiPriority w:val="35"/>
    <w:unhideWhenUsed/>
    <w:qFormat/>
    <w:rsid w:val="001545DB"/>
    <w:pPr>
      <w:spacing w:after="200" w:line="240" w:lineRule="auto"/>
    </w:pPr>
    <w:rPr>
      <w:b/>
      <w:bCs/>
      <w:color w:val="D16349" w:themeColor="accent1"/>
      <w:sz w:val="18"/>
      <w:szCs w:val="18"/>
    </w:rPr>
  </w:style>
  <w:style w:type="paragraph" w:styleId="Normlnweb">
    <w:name w:val="Normal (Web)"/>
    <w:basedOn w:val="Normln"/>
    <w:uiPriority w:val="99"/>
    <w:semiHidden/>
    <w:unhideWhenUsed/>
    <w:rsid w:val="00D731CC"/>
    <w:pPr>
      <w:spacing w:before="100" w:beforeAutospacing="1" w:after="100" w:afterAutospacing="1" w:line="240" w:lineRule="auto"/>
      <w:jc w:val="left"/>
    </w:pPr>
    <w:rPr>
      <w:rFonts w:ascii="Times New Roman" w:hAnsi="Times New Roman" w:cs="Times New Roman"/>
      <w:sz w:val="24"/>
      <w:szCs w:val="24"/>
      <w:lang w:eastAsia="cs-CZ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2392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89049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cid:image001.png@01D3BB71.4276D920" TargetMode="External"/><Relationship Id="rId18" Type="http://schemas.openxmlformats.org/officeDocument/2006/relationships/image" Target="media/image10.png"/><Relationship Id="rId26" Type="http://schemas.openxmlformats.org/officeDocument/2006/relationships/theme" Target="theme/theme1.xml"/><Relationship Id="rId3" Type="http://schemas.openxmlformats.org/officeDocument/2006/relationships/styles" Target="styles.xml"/><Relationship Id="rId21" Type="http://schemas.openxmlformats.org/officeDocument/2006/relationships/image" Target="media/image13.png"/><Relationship Id="rId7" Type="http://schemas.openxmlformats.org/officeDocument/2006/relationships/endnotes" Target="endnotes.xml"/><Relationship Id="rId12" Type="http://schemas.openxmlformats.org/officeDocument/2006/relationships/image" Target="media/image5.png"/><Relationship Id="rId17" Type="http://schemas.openxmlformats.org/officeDocument/2006/relationships/image" Target="media/image9.png"/><Relationship Id="rId25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24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10" Type="http://schemas.openxmlformats.org/officeDocument/2006/relationships/image" Target="media/image3.jpeg"/><Relationship Id="rId19" Type="http://schemas.openxmlformats.org/officeDocument/2006/relationships/image" Target="media/image11.pn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6.png"/><Relationship Id="rId22" Type="http://schemas.openxmlformats.org/officeDocument/2006/relationships/image" Target="media/image14.png"/></Relationships>
</file>

<file path=word/theme/theme1.xml><?xml version="1.0" encoding="utf-8"?>
<a:theme xmlns:a="http://schemas.openxmlformats.org/drawingml/2006/main" name="Motiv sady Office">
  <a:themeElements>
    <a:clrScheme name="Administrativní">
      <a:dk1>
        <a:sysClr val="windowText" lastClr="000000"/>
      </a:dk1>
      <a:lt1>
        <a:sysClr val="window" lastClr="FFFFFF"/>
      </a:lt1>
      <a:dk2>
        <a:srgbClr val="646B86"/>
      </a:dk2>
      <a:lt2>
        <a:srgbClr val="C5D1D7"/>
      </a:lt2>
      <a:accent1>
        <a:srgbClr val="D16349"/>
      </a:accent1>
      <a:accent2>
        <a:srgbClr val="CCB400"/>
      </a:accent2>
      <a:accent3>
        <a:srgbClr val="8CADAE"/>
      </a:accent3>
      <a:accent4>
        <a:srgbClr val="8C7B70"/>
      </a:accent4>
      <a:accent5>
        <a:srgbClr val="8FB08C"/>
      </a:accent5>
      <a:accent6>
        <a:srgbClr val="D19049"/>
      </a:accent6>
      <a:hlink>
        <a:srgbClr val="00A3D6"/>
      </a:hlink>
      <a:folHlink>
        <a:srgbClr val="694F07"/>
      </a:folHlink>
    </a:clrScheme>
    <a:fontScheme name="Aspekt">
      <a:maj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ajorFont>
      <a:minorFont>
        <a:latin typeface="Verdana"/>
        <a:ea typeface=""/>
        <a:cs typeface=""/>
        <a:font script="Jpan" typeface="ＭＳ ゴシック"/>
        <a:font script="Hang" typeface="굴림"/>
        <a:font script="Hans" typeface="微软雅黑"/>
        <a:font script="Hant" typeface="微軟正黑體"/>
        <a:font script="Arab" typeface="Tahoma"/>
        <a:font script="Hebr" typeface="Tahoma"/>
        <a:font script="Thai" typeface="FreesiaUPC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Verdana"/>
        <a:font script="Uigh" typeface="Microsoft Uighur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F538FA-8A20-4560-A91A-DF42813BD67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1143</TotalTime>
  <Pages>8</Pages>
  <Words>440</Words>
  <Characters>2596</Characters>
  <Application>Microsoft Office Word</Application>
  <DocSecurity>0</DocSecurity>
  <Lines>21</Lines>
  <Paragraphs>6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REM-Technik s.r.o.</Company>
  <LinksUpToDate>false</LinksUpToDate>
  <CharactersWithSpaces>3030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Karel Janda</dc:creator>
  <cp:lastModifiedBy>ok</cp:lastModifiedBy>
  <cp:revision>8</cp:revision>
  <cp:lastPrinted>2017-09-04T08:04:00Z</cp:lastPrinted>
  <dcterms:created xsi:type="dcterms:W3CDTF">2018-03-13T12:25:00Z</dcterms:created>
  <dcterms:modified xsi:type="dcterms:W3CDTF">2018-03-14T08:52:00Z</dcterms:modified>
</cp:coreProperties>
</file>